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6EF" w:rsidRPr="00365321" w:rsidRDefault="00FD16EF" w:rsidP="00FD16EF">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FD16EF" w:rsidRPr="00365321" w:rsidRDefault="00FD16EF" w:rsidP="00FD16EF">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FD16EF" w:rsidRPr="00365321" w:rsidRDefault="00FD16EF" w:rsidP="00FD16EF">
      <w:pPr>
        <w:spacing w:before="0" w:beforeAutospacing="0" w:after="0" w:afterAutospacing="0"/>
        <w:jc w:val="center"/>
        <w:rPr>
          <w:sz w:val="28"/>
          <w:szCs w:val="28"/>
        </w:rPr>
      </w:pPr>
      <w:r w:rsidRPr="00365321">
        <w:rPr>
          <w:b/>
          <w:sz w:val="28"/>
          <w:szCs w:val="28"/>
        </w:rPr>
        <w:t>(АНО ВО ОУЭП)</w:t>
      </w:r>
    </w:p>
    <w:p w:rsidR="00FD16EF" w:rsidRPr="00365321" w:rsidRDefault="00FD16EF" w:rsidP="00FD16EF">
      <w:pPr>
        <w:tabs>
          <w:tab w:val="left" w:pos="900"/>
          <w:tab w:val="left" w:pos="1080"/>
        </w:tabs>
        <w:suppressAutoHyphens/>
        <w:spacing w:before="0" w:beforeAutospacing="0" w:after="0" w:afterAutospacing="0"/>
        <w:ind w:firstLine="709"/>
        <w:jc w:val="both"/>
        <w:rPr>
          <w:b/>
          <w:sz w:val="20"/>
          <w:szCs w:val="20"/>
        </w:rPr>
      </w:pPr>
    </w:p>
    <w:p w:rsidR="00FD16EF" w:rsidRPr="00365321" w:rsidRDefault="00FD16EF" w:rsidP="00FD16EF">
      <w:pPr>
        <w:tabs>
          <w:tab w:val="left" w:pos="900"/>
          <w:tab w:val="left" w:pos="1080"/>
        </w:tabs>
        <w:suppressAutoHyphens/>
        <w:spacing w:before="0" w:beforeAutospacing="0" w:after="0" w:afterAutospacing="0"/>
        <w:ind w:firstLine="709"/>
        <w:jc w:val="both"/>
        <w:rPr>
          <w:b/>
          <w:sz w:val="20"/>
          <w:szCs w:val="20"/>
        </w:rPr>
      </w:pPr>
    </w:p>
    <w:p w:rsidR="00FD16EF" w:rsidRPr="00365321" w:rsidRDefault="00FD16EF" w:rsidP="00FD16EF">
      <w:pPr>
        <w:tabs>
          <w:tab w:val="left" w:pos="900"/>
          <w:tab w:val="left" w:pos="1080"/>
        </w:tabs>
        <w:suppressAutoHyphens/>
        <w:spacing w:before="0" w:beforeAutospacing="0" w:after="0" w:afterAutospacing="0"/>
        <w:ind w:firstLine="709"/>
        <w:jc w:val="both"/>
        <w:rPr>
          <w:b/>
          <w:sz w:val="20"/>
          <w:szCs w:val="20"/>
        </w:rPr>
      </w:pPr>
    </w:p>
    <w:p w:rsidR="00FD16EF" w:rsidRPr="00365321" w:rsidRDefault="00FD16EF" w:rsidP="00FD16EF">
      <w:pPr>
        <w:tabs>
          <w:tab w:val="left" w:pos="900"/>
          <w:tab w:val="left" w:pos="1080"/>
        </w:tabs>
        <w:suppressAutoHyphens/>
        <w:spacing w:before="0" w:beforeAutospacing="0" w:after="0" w:afterAutospacing="0"/>
        <w:ind w:firstLine="709"/>
        <w:jc w:val="both"/>
        <w:rPr>
          <w:b/>
          <w:sz w:val="20"/>
          <w:szCs w:val="20"/>
        </w:rPr>
      </w:pPr>
    </w:p>
    <w:p w:rsidR="00FD16EF" w:rsidRPr="000C11EC" w:rsidRDefault="00FD16EF" w:rsidP="00FD16EF">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FD16EF" w:rsidRPr="000C11EC" w:rsidRDefault="00FD16EF" w:rsidP="00FD16EF">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FD16EF" w:rsidRPr="000C11EC" w:rsidRDefault="00FD16EF" w:rsidP="00FD16EF">
      <w:pPr>
        <w:tabs>
          <w:tab w:val="left" w:pos="900"/>
          <w:tab w:val="left" w:pos="1080"/>
        </w:tabs>
        <w:suppressAutoHyphens/>
        <w:spacing w:before="0" w:beforeAutospacing="0" w:after="0" w:afterAutospacing="0"/>
        <w:ind w:firstLine="709"/>
        <w:jc w:val="right"/>
        <w:rPr>
          <w:sz w:val="20"/>
          <w:szCs w:val="20"/>
        </w:rPr>
      </w:pPr>
    </w:p>
    <w:p w:rsidR="00FD16EF" w:rsidRPr="000C11EC" w:rsidRDefault="00FD16EF" w:rsidP="00FD16EF">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D16EF" w:rsidRPr="000C11EC" w:rsidRDefault="00FD16EF" w:rsidP="00FD16EF">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FD16EF" w:rsidRPr="000C11EC" w:rsidRDefault="00FD16EF" w:rsidP="00FD16EF">
      <w:pPr>
        <w:tabs>
          <w:tab w:val="left" w:pos="900"/>
          <w:tab w:val="left" w:pos="1080"/>
        </w:tabs>
        <w:suppressAutoHyphens/>
        <w:spacing w:before="0" w:beforeAutospacing="0" w:after="0" w:afterAutospacing="0"/>
        <w:ind w:firstLine="709"/>
        <w:jc w:val="right"/>
        <w:rPr>
          <w:sz w:val="20"/>
          <w:szCs w:val="20"/>
        </w:rPr>
      </w:pPr>
    </w:p>
    <w:p w:rsidR="00FD16EF" w:rsidRPr="000C11EC" w:rsidRDefault="00FD16EF" w:rsidP="00FD16EF">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FD16EF" w:rsidRPr="000C11EC" w:rsidRDefault="00FD16EF" w:rsidP="00FD16EF">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FD16EF" w:rsidRPr="00365321" w:rsidRDefault="00FD16EF" w:rsidP="00FD16EF">
      <w:pPr>
        <w:tabs>
          <w:tab w:val="left" w:pos="900"/>
          <w:tab w:val="left" w:pos="1080"/>
        </w:tabs>
        <w:suppressAutoHyphens/>
        <w:spacing w:before="0" w:beforeAutospacing="0" w:after="0" w:afterAutospacing="0"/>
        <w:ind w:firstLine="709"/>
        <w:jc w:val="both"/>
        <w:rPr>
          <w:b/>
          <w:sz w:val="20"/>
          <w:szCs w:val="20"/>
        </w:rPr>
      </w:pPr>
    </w:p>
    <w:p w:rsidR="00F231D8" w:rsidRPr="00357E6F" w:rsidRDefault="00F231D8" w:rsidP="00F231D8">
      <w:pPr>
        <w:tabs>
          <w:tab w:val="left" w:pos="900"/>
          <w:tab w:val="left" w:pos="1080"/>
        </w:tabs>
        <w:suppressAutoHyphens/>
        <w:spacing w:before="0" w:beforeAutospacing="0" w:after="0" w:afterAutospacing="0"/>
        <w:ind w:firstLine="709"/>
        <w:jc w:val="right"/>
        <w:rPr>
          <w:sz w:val="20"/>
          <w:szCs w:val="20"/>
        </w:rPr>
      </w:pPr>
    </w:p>
    <w:p w:rsidR="00F231D8" w:rsidRPr="00357E6F" w:rsidRDefault="00F231D8" w:rsidP="00F231D8">
      <w:pPr>
        <w:tabs>
          <w:tab w:val="left" w:pos="900"/>
          <w:tab w:val="left" w:pos="1080"/>
        </w:tabs>
        <w:suppressAutoHyphens/>
        <w:spacing w:before="0" w:beforeAutospacing="0" w:after="0" w:afterAutospacing="0"/>
        <w:ind w:firstLine="709"/>
        <w:jc w:val="right"/>
        <w:rPr>
          <w:sz w:val="20"/>
          <w:szCs w:val="20"/>
        </w:rPr>
      </w:pPr>
    </w:p>
    <w:p w:rsidR="00F231D8" w:rsidRPr="00357E6F" w:rsidRDefault="00F231D8" w:rsidP="00F231D8">
      <w:pPr>
        <w:tabs>
          <w:tab w:val="left" w:pos="900"/>
          <w:tab w:val="left" w:pos="1080"/>
        </w:tabs>
        <w:suppressAutoHyphens/>
        <w:spacing w:before="0" w:beforeAutospacing="0" w:after="0" w:afterAutospacing="0"/>
        <w:ind w:firstLine="709"/>
        <w:jc w:val="right"/>
        <w:rPr>
          <w:sz w:val="20"/>
          <w:szCs w:val="20"/>
        </w:rPr>
      </w:pPr>
    </w:p>
    <w:p w:rsidR="00F231D8" w:rsidRPr="00357E6F" w:rsidRDefault="00F231D8" w:rsidP="00F231D8">
      <w:pPr>
        <w:tabs>
          <w:tab w:val="left" w:pos="900"/>
          <w:tab w:val="left" w:pos="1080"/>
        </w:tabs>
        <w:suppressAutoHyphens/>
        <w:spacing w:before="0" w:beforeAutospacing="0" w:after="0" w:afterAutospacing="0"/>
        <w:ind w:firstLine="709"/>
        <w:jc w:val="right"/>
        <w:rPr>
          <w:sz w:val="20"/>
          <w:szCs w:val="20"/>
        </w:rPr>
      </w:pPr>
    </w:p>
    <w:p w:rsidR="00F231D8" w:rsidRPr="00357E6F" w:rsidRDefault="00F231D8" w:rsidP="00F231D8">
      <w:pPr>
        <w:tabs>
          <w:tab w:val="left" w:pos="900"/>
          <w:tab w:val="left" w:pos="1080"/>
        </w:tabs>
        <w:suppressAutoHyphens/>
        <w:spacing w:before="0" w:beforeAutospacing="0" w:after="0" w:afterAutospacing="0"/>
        <w:ind w:firstLine="709"/>
        <w:jc w:val="center"/>
        <w:rPr>
          <w:sz w:val="20"/>
          <w:szCs w:val="20"/>
        </w:rPr>
      </w:pPr>
    </w:p>
    <w:p w:rsidR="00F231D8" w:rsidRPr="00357E6F" w:rsidRDefault="00F231D8" w:rsidP="00F231D8">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F231D8" w:rsidRPr="00357E6F" w:rsidRDefault="00F231D8" w:rsidP="00F231D8">
      <w:pPr>
        <w:tabs>
          <w:tab w:val="left" w:pos="900"/>
          <w:tab w:val="left" w:pos="1080"/>
        </w:tabs>
        <w:suppressAutoHyphens/>
        <w:spacing w:before="0" w:beforeAutospacing="0" w:after="0" w:afterAutospacing="0"/>
        <w:ind w:firstLine="709"/>
        <w:jc w:val="center"/>
        <w:rPr>
          <w:b/>
        </w:rPr>
      </w:pPr>
    </w:p>
    <w:p w:rsidR="00F231D8" w:rsidRPr="00357E6F" w:rsidRDefault="00F231D8" w:rsidP="00F231D8">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F231D8" w:rsidRPr="00357E6F" w:rsidRDefault="00F231D8" w:rsidP="00F231D8">
      <w:pPr>
        <w:tabs>
          <w:tab w:val="left" w:pos="900"/>
          <w:tab w:val="left" w:pos="1080"/>
        </w:tabs>
        <w:suppressAutoHyphens/>
        <w:spacing w:before="0" w:beforeAutospacing="0" w:after="0" w:afterAutospacing="0"/>
        <w:ind w:firstLine="709"/>
        <w:jc w:val="center"/>
        <w:rPr>
          <w:b/>
        </w:rPr>
      </w:pPr>
    </w:p>
    <w:p w:rsidR="00F231D8" w:rsidRPr="00357E6F" w:rsidRDefault="00F231D8" w:rsidP="008626FF">
      <w:pPr>
        <w:tabs>
          <w:tab w:val="left" w:pos="900"/>
          <w:tab w:val="left" w:pos="1080"/>
        </w:tabs>
        <w:suppressAutoHyphens/>
        <w:spacing w:before="0" w:beforeAutospacing="0" w:after="0" w:afterAutospacing="0"/>
        <w:ind w:firstLine="709"/>
        <w:jc w:val="center"/>
      </w:pPr>
      <w:r w:rsidRPr="00357E6F">
        <w:t>Наименование дисциплины Б1.О.11 Гражданский процесс</w:t>
      </w:r>
    </w:p>
    <w:p w:rsidR="00F231D8" w:rsidRPr="00357E6F" w:rsidRDefault="003F7589" w:rsidP="008626FF">
      <w:pPr>
        <w:tabs>
          <w:tab w:val="left" w:pos="900"/>
          <w:tab w:val="left" w:pos="1080"/>
        </w:tabs>
        <w:suppressAutoHyphens/>
        <w:spacing w:before="0" w:beforeAutospacing="0" w:after="0" w:afterAutospacing="0"/>
        <w:ind w:firstLine="709"/>
        <w:jc w:val="center"/>
      </w:pPr>
      <w:r>
        <w:t xml:space="preserve">Образовательная программа </w:t>
      </w:r>
      <w:r w:rsidR="00F231D8" w:rsidRPr="00357E6F">
        <w:t>направления подготовки 40.03.01 «Юриспруденция», направленность (профиль): «Гражданско-правовая»</w:t>
      </w:r>
    </w:p>
    <w:p w:rsidR="00F231D8" w:rsidRPr="00357E6F" w:rsidRDefault="00F231D8" w:rsidP="008626FF">
      <w:pPr>
        <w:tabs>
          <w:tab w:val="left" w:pos="900"/>
          <w:tab w:val="left" w:pos="1080"/>
        </w:tabs>
        <w:suppressAutoHyphens/>
        <w:spacing w:before="0" w:beforeAutospacing="0" w:after="0" w:afterAutospacing="0"/>
        <w:ind w:firstLine="709"/>
        <w:jc w:val="center"/>
        <w:rPr>
          <w:b/>
        </w:rPr>
      </w:pPr>
    </w:p>
    <w:p w:rsidR="00F231D8" w:rsidRPr="00357E6F" w:rsidRDefault="00F231D8" w:rsidP="00F231D8">
      <w:pPr>
        <w:tabs>
          <w:tab w:val="left" w:pos="900"/>
          <w:tab w:val="left" w:pos="1080"/>
        </w:tabs>
        <w:suppressAutoHyphens/>
        <w:spacing w:before="0" w:beforeAutospacing="0" w:after="0" w:afterAutospacing="0"/>
        <w:ind w:firstLine="709"/>
        <w:jc w:val="right"/>
        <w:rPr>
          <w:sz w:val="20"/>
          <w:szCs w:val="20"/>
        </w:rPr>
      </w:pPr>
    </w:p>
    <w:p w:rsidR="00F231D8" w:rsidRPr="00357E6F" w:rsidRDefault="00F231D8" w:rsidP="00F231D8">
      <w:pPr>
        <w:tabs>
          <w:tab w:val="left" w:pos="900"/>
          <w:tab w:val="left" w:pos="1080"/>
        </w:tabs>
        <w:suppressAutoHyphens/>
        <w:spacing w:before="0" w:beforeAutospacing="0" w:after="0" w:afterAutospacing="0"/>
        <w:ind w:firstLine="709"/>
        <w:jc w:val="right"/>
        <w:rPr>
          <w:sz w:val="20"/>
          <w:szCs w:val="20"/>
        </w:rPr>
      </w:pPr>
    </w:p>
    <w:p w:rsidR="00F231D8" w:rsidRPr="00357E6F" w:rsidRDefault="00F231D8" w:rsidP="00F231D8">
      <w:pPr>
        <w:tabs>
          <w:tab w:val="left" w:pos="900"/>
          <w:tab w:val="left" w:pos="1080"/>
        </w:tabs>
        <w:suppressAutoHyphens/>
        <w:spacing w:before="0" w:beforeAutospacing="0" w:after="0" w:afterAutospacing="0"/>
        <w:ind w:firstLine="709"/>
        <w:jc w:val="right"/>
        <w:rPr>
          <w:sz w:val="20"/>
          <w:szCs w:val="20"/>
        </w:rPr>
      </w:pPr>
    </w:p>
    <w:p w:rsidR="00F231D8" w:rsidRPr="00357E6F" w:rsidRDefault="00F231D8" w:rsidP="00F231D8">
      <w:pPr>
        <w:tabs>
          <w:tab w:val="left" w:pos="900"/>
          <w:tab w:val="left" w:pos="1080"/>
        </w:tabs>
        <w:suppressAutoHyphens/>
        <w:spacing w:before="0" w:beforeAutospacing="0" w:after="0" w:afterAutospacing="0"/>
        <w:ind w:firstLine="709"/>
        <w:jc w:val="right"/>
        <w:rPr>
          <w:sz w:val="20"/>
          <w:szCs w:val="20"/>
        </w:rPr>
      </w:pPr>
    </w:p>
    <w:p w:rsidR="00F231D8" w:rsidRPr="00357E6F" w:rsidRDefault="00F231D8" w:rsidP="00F231D8">
      <w:pPr>
        <w:tabs>
          <w:tab w:val="left" w:pos="900"/>
          <w:tab w:val="left" w:pos="1080"/>
        </w:tabs>
        <w:suppressAutoHyphens/>
        <w:spacing w:before="0" w:beforeAutospacing="0" w:after="0" w:afterAutospacing="0"/>
        <w:ind w:firstLine="709"/>
        <w:jc w:val="right"/>
        <w:rPr>
          <w:sz w:val="20"/>
          <w:szCs w:val="20"/>
        </w:rPr>
      </w:pPr>
    </w:p>
    <w:p w:rsidR="00F231D8" w:rsidRPr="00357E6F" w:rsidRDefault="00F231D8" w:rsidP="00F231D8">
      <w:pPr>
        <w:tabs>
          <w:tab w:val="left" w:pos="900"/>
          <w:tab w:val="left" w:pos="1080"/>
        </w:tabs>
        <w:suppressAutoHyphens/>
        <w:spacing w:before="0" w:beforeAutospacing="0" w:after="0" w:afterAutospacing="0"/>
        <w:ind w:firstLine="709"/>
        <w:jc w:val="right"/>
        <w:rPr>
          <w:sz w:val="20"/>
          <w:szCs w:val="20"/>
        </w:rPr>
      </w:pPr>
    </w:p>
    <w:p w:rsidR="00F231D8" w:rsidRPr="00357E6F" w:rsidRDefault="00F231D8" w:rsidP="00F231D8">
      <w:pPr>
        <w:tabs>
          <w:tab w:val="left" w:pos="900"/>
          <w:tab w:val="left" w:pos="1080"/>
        </w:tabs>
        <w:suppressAutoHyphens/>
        <w:spacing w:before="0" w:beforeAutospacing="0" w:after="0" w:afterAutospacing="0"/>
        <w:ind w:firstLine="709"/>
        <w:jc w:val="right"/>
        <w:rPr>
          <w:sz w:val="20"/>
          <w:szCs w:val="20"/>
        </w:rPr>
      </w:pPr>
    </w:p>
    <w:p w:rsidR="00F231D8" w:rsidRPr="00357E6F" w:rsidRDefault="00FD16EF" w:rsidP="00F231D8">
      <w:pPr>
        <w:spacing w:before="0" w:beforeAutospacing="0" w:after="0" w:afterAutospacing="0"/>
        <w:jc w:val="right"/>
        <w:rPr>
          <w:sz w:val="20"/>
          <w:szCs w:val="20"/>
        </w:rPr>
      </w:pPr>
      <w:r>
        <w:rPr>
          <w:sz w:val="20"/>
          <w:szCs w:val="20"/>
        </w:rPr>
        <w:t xml:space="preserve"> </w:t>
      </w:r>
    </w:p>
    <w:p w:rsidR="00F231D8" w:rsidRPr="00357E6F" w:rsidRDefault="00F231D8" w:rsidP="00F231D8">
      <w:pPr>
        <w:tabs>
          <w:tab w:val="left" w:pos="900"/>
          <w:tab w:val="left" w:pos="1080"/>
        </w:tabs>
        <w:suppressAutoHyphens/>
        <w:spacing w:before="0" w:beforeAutospacing="0" w:after="0" w:afterAutospacing="0"/>
        <w:ind w:firstLine="709"/>
        <w:jc w:val="right"/>
        <w:rPr>
          <w:sz w:val="20"/>
          <w:szCs w:val="20"/>
        </w:rPr>
      </w:pPr>
    </w:p>
    <w:p w:rsidR="00F231D8" w:rsidRPr="00357E6F" w:rsidRDefault="00F231D8" w:rsidP="00F231D8">
      <w:pPr>
        <w:tabs>
          <w:tab w:val="left" w:pos="900"/>
          <w:tab w:val="left" w:pos="1080"/>
        </w:tabs>
        <w:suppressAutoHyphens/>
        <w:spacing w:before="0" w:beforeAutospacing="0" w:after="0" w:afterAutospacing="0"/>
        <w:ind w:firstLine="709"/>
        <w:rPr>
          <w:sz w:val="20"/>
          <w:szCs w:val="20"/>
        </w:rPr>
      </w:pPr>
    </w:p>
    <w:p w:rsidR="00F231D8" w:rsidRPr="00357E6F" w:rsidRDefault="00F231D8" w:rsidP="00F231D8">
      <w:pPr>
        <w:tabs>
          <w:tab w:val="left" w:pos="900"/>
          <w:tab w:val="left" w:pos="1080"/>
        </w:tabs>
        <w:suppressAutoHyphens/>
        <w:spacing w:before="0" w:beforeAutospacing="0" w:after="0" w:afterAutospacing="0"/>
        <w:ind w:firstLine="709"/>
        <w:rPr>
          <w:sz w:val="20"/>
          <w:szCs w:val="20"/>
        </w:rPr>
      </w:pPr>
    </w:p>
    <w:p w:rsidR="00F231D8" w:rsidRPr="00357E6F" w:rsidRDefault="00F231D8" w:rsidP="00F231D8">
      <w:pPr>
        <w:tabs>
          <w:tab w:val="left" w:pos="900"/>
          <w:tab w:val="left" w:pos="1080"/>
        </w:tabs>
        <w:suppressAutoHyphens/>
        <w:spacing w:before="0" w:beforeAutospacing="0" w:after="0" w:afterAutospacing="0"/>
        <w:ind w:firstLine="709"/>
      </w:pPr>
    </w:p>
    <w:p w:rsidR="00F231D8" w:rsidRPr="00357E6F" w:rsidRDefault="00F231D8" w:rsidP="00F231D8">
      <w:pPr>
        <w:tabs>
          <w:tab w:val="left" w:pos="900"/>
          <w:tab w:val="left" w:pos="1080"/>
        </w:tabs>
        <w:suppressAutoHyphens/>
        <w:spacing w:before="0" w:beforeAutospacing="0" w:after="0" w:afterAutospacing="0"/>
        <w:rPr>
          <w:u w:val="single"/>
        </w:rPr>
      </w:pPr>
      <w:r w:rsidRPr="00357E6F">
        <w:t xml:space="preserve">Квалификация - </w:t>
      </w:r>
      <w:r w:rsidRPr="003F7589">
        <w:t>бакалавр</w:t>
      </w:r>
    </w:p>
    <w:p w:rsidR="00F231D8" w:rsidRPr="00357E6F" w:rsidRDefault="00F231D8" w:rsidP="00F231D8">
      <w:pPr>
        <w:tabs>
          <w:tab w:val="left" w:pos="900"/>
          <w:tab w:val="left" w:pos="1080"/>
        </w:tabs>
        <w:suppressAutoHyphens/>
        <w:spacing w:before="0" w:beforeAutospacing="0" w:after="0" w:afterAutospacing="0"/>
        <w:ind w:firstLine="709"/>
        <w:rPr>
          <w:sz w:val="20"/>
          <w:szCs w:val="20"/>
          <w:u w:val="single"/>
        </w:rPr>
      </w:pPr>
    </w:p>
    <w:p w:rsidR="00F231D8" w:rsidRPr="00357E6F" w:rsidRDefault="00F231D8" w:rsidP="00F231D8">
      <w:pPr>
        <w:tabs>
          <w:tab w:val="left" w:pos="900"/>
          <w:tab w:val="left" w:pos="1080"/>
        </w:tabs>
        <w:suppressAutoHyphens/>
        <w:spacing w:before="0" w:beforeAutospacing="0" w:after="0" w:afterAutospacing="0"/>
        <w:ind w:firstLine="709"/>
        <w:rPr>
          <w:sz w:val="20"/>
          <w:szCs w:val="20"/>
          <w:u w:val="single"/>
        </w:rPr>
      </w:pPr>
    </w:p>
    <w:p w:rsidR="00F231D8" w:rsidRPr="00357E6F" w:rsidRDefault="00F231D8" w:rsidP="00F231D8">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F231D8" w:rsidRPr="00357E6F" w:rsidRDefault="00F231D8" w:rsidP="00F231D8">
      <w:pPr>
        <w:tabs>
          <w:tab w:val="left" w:pos="900"/>
          <w:tab w:val="left" w:pos="1080"/>
        </w:tabs>
        <w:suppressAutoHyphens/>
        <w:spacing w:before="0" w:beforeAutospacing="0" w:after="0" w:afterAutospacing="0"/>
        <w:rPr>
          <w:sz w:val="20"/>
          <w:szCs w:val="20"/>
          <w:u w:val="single"/>
        </w:rPr>
      </w:pPr>
      <w:proofErr w:type="spellStart"/>
      <w:r w:rsidRPr="00357E6F">
        <w:rPr>
          <w:sz w:val="20"/>
          <w:szCs w:val="20"/>
        </w:rPr>
        <w:t>Жаркова</w:t>
      </w:r>
      <w:proofErr w:type="spellEnd"/>
      <w:r w:rsidRPr="00357E6F">
        <w:rPr>
          <w:sz w:val="20"/>
          <w:szCs w:val="20"/>
        </w:rPr>
        <w:t xml:space="preserve"> Г.И., </w:t>
      </w:r>
      <w:proofErr w:type="spellStart"/>
      <w:r w:rsidRPr="00357E6F">
        <w:rPr>
          <w:sz w:val="20"/>
          <w:szCs w:val="20"/>
        </w:rPr>
        <w:t>к.ю.н</w:t>
      </w:r>
      <w:proofErr w:type="spellEnd"/>
      <w:r w:rsidRPr="00357E6F">
        <w:rPr>
          <w:sz w:val="20"/>
          <w:szCs w:val="20"/>
        </w:rPr>
        <w:t>.</w:t>
      </w:r>
    </w:p>
    <w:p w:rsidR="00F231D8" w:rsidRPr="00357E6F" w:rsidRDefault="00F231D8" w:rsidP="00F231D8">
      <w:pPr>
        <w:tabs>
          <w:tab w:val="left" w:pos="900"/>
          <w:tab w:val="left" w:pos="1080"/>
        </w:tabs>
        <w:suppressAutoHyphens/>
        <w:spacing w:before="0" w:beforeAutospacing="0" w:after="0" w:afterAutospacing="0"/>
        <w:ind w:firstLine="709"/>
        <w:rPr>
          <w:sz w:val="20"/>
          <w:szCs w:val="20"/>
          <w:u w:val="single"/>
        </w:rPr>
      </w:pPr>
    </w:p>
    <w:p w:rsidR="00F231D8" w:rsidRPr="00357E6F" w:rsidRDefault="00F231D8" w:rsidP="00F231D8">
      <w:pPr>
        <w:tabs>
          <w:tab w:val="left" w:pos="900"/>
          <w:tab w:val="left" w:pos="1080"/>
        </w:tabs>
        <w:suppressAutoHyphens/>
        <w:spacing w:before="0" w:beforeAutospacing="0" w:after="0" w:afterAutospacing="0"/>
        <w:ind w:firstLine="709"/>
        <w:rPr>
          <w:sz w:val="20"/>
          <w:szCs w:val="20"/>
          <w:u w:val="single"/>
        </w:rPr>
      </w:pPr>
    </w:p>
    <w:p w:rsidR="00F231D8" w:rsidRPr="00357E6F" w:rsidRDefault="00F231D8" w:rsidP="00F231D8">
      <w:pPr>
        <w:tabs>
          <w:tab w:val="left" w:pos="900"/>
          <w:tab w:val="left" w:pos="1080"/>
        </w:tabs>
        <w:suppressAutoHyphens/>
        <w:spacing w:before="0" w:beforeAutospacing="0" w:after="0" w:afterAutospacing="0"/>
        <w:ind w:firstLine="709"/>
        <w:rPr>
          <w:sz w:val="20"/>
          <w:szCs w:val="20"/>
          <w:u w:val="single"/>
        </w:rPr>
      </w:pPr>
    </w:p>
    <w:p w:rsidR="00F231D8" w:rsidRPr="00357E6F" w:rsidRDefault="00F231D8" w:rsidP="00F231D8">
      <w:pPr>
        <w:tabs>
          <w:tab w:val="left" w:pos="900"/>
          <w:tab w:val="left" w:pos="1080"/>
        </w:tabs>
        <w:suppressAutoHyphens/>
        <w:spacing w:before="0" w:beforeAutospacing="0" w:after="0" w:afterAutospacing="0"/>
        <w:ind w:firstLine="709"/>
        <w:rPr>
          <w:sz w:val="20"/>
          <w:szCs w:val="20"/>
          <w:u w:val="single"/>
        </w:rPr>
      </w:pPr>
    </w:p>
    <w:p w:rsidR="00F231D8" w:rsidRPr="00357E6F" w:rsidRDefault="00D17F7D" w:rsidP="00F231D8">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FD16EF">
        <w:rPr>
          <w:sz w:val="20"/>
          <w:szCs w:val="20"/>
        </w:rPr>
        <w:t>3</w:t>
      </w:r>
      <w:bookmarkStart w:id="0" w:name="_GoBack"/>
      <w:bookmarkEnd w:id="0"/>
      <w:r w:rsidR="00F231D8" w:rsidRPr="00357E6F">
        <w:rPr>
          <w:sz w:val="20"/>
          <w:szCs w:val="20"/>
        </w:rPr>
        <w:br w:type="page"/>
      </w:r>
    </w:p>
    <w:p w:rsidR="00F231D8" w:rsidRPr="00357E6F" w:rsidRDefault="00F231D8" w:rsidP="00F231D8">
      <w:pPr>
        <w:tabs>
          <w:tab w:val="left" w:pos="900"/>
          <w:tab w:val="left" w:pos="1080"/>
        </w:tabs>
        <w:suppressAutoHyphens/>
        <w:spacing w:before="0" w:beforeAutospacing="0" w:after="0" w:afterAutospacing="0"/>
        <w:ind w:firstLine="709"/>
        <w:rPr>
          <w:b/>
          <w:sz w:val="20"/>
          <w:szCs w:val="20"/>
        </w:rPr>
      </w:pPr>
      <w:r w:rsidRPr="00357E6F">
        <w:rPr>
          <w:b/>
          <w:sz w:val="20"/>
          <w:szCs w:val="20"/>
        </w:rPr>
        <w:lastRenderedPageBreak/>
        <w:t>1. Цели и задачи дисциплины</w:t>
      </w:r>
    </w:p>
    <w:p w:rsidR="00F231D8" w:rsidRPr="00357E6F" w:rsidRDefault="00F231D8" w:rsidP="00F231D8">
      <w:pPr>
        <w:tabs>
          <w:tab w:val="left" w:pos="1080"/>
        </w:tabs>
        <w:suppressAutoHyphens/>
        <w:spacing w:before="0" w:beforeAutospacing="0" w:after="0" w:afterAutospacing="0"/>
        <w:ind w:firstLine="709"/>
        <w:jc w:val="both"/>
        <w:rPr>
          <w:sz w:val="20"/>
          <w:szCs w:val="20"/>
        </w:rPr>
      </w:pPr>
      <w:r w:rsidRPr="00357E6F">
        <w:rPr>
          <w:b/>
          <w:i/>
          <w:sz w:val="20"/>
          <w:szCs w:val="20"/>
        </w:rPr>
        <w:t xml:space="preserve">Цель дисциплины </w:t>
      </w:r>
      <w:r w:rsidRPr="00357E6F">
        <w:rPr>
          <w:sz w:val="20"/>
          <w:szCs w:val="20"/>
        </w:rPr>
        <w:t>- формирование у бакалавров в процессе изучения дисциплины комплексных знаний о месте и роли гражданского процессуального права в системе отраслей права; о судебной системе, сложившейся на территории РФ; о сути гражданского процесса; о  подведомственности и подсудности гражданских дел; о порядке и особенностях их рассмотрения, о принудительной реализацию актов органов гражданской юрисдикции, а также умений и навыков правильного применения основных процессуальных юридических понятий и институтов гражданского процесса в практической работе.</w:t>
      </w:r>
    </w:p>
    <w:p w:rsidR="00F231D8" w:rsidRPr="00357E6F" w:rsidRDefault="00F231D8" w:rsidP="00F231D8">
      <w:pPr>
        <w:tabs>
          <w:tab w:val="left" w:pos="1080"/>
        </w:tabs>
        <w:suppressAutoHyphens/>
        <w:spacing w:before="0" w:beforeAutospacing="0" w:after="0" w:afterAutospacing="0"/>
        <w:ind w:firstLine="709"/>
        <w:jc w:val="both"/>
        <w:rPr>
          <w:sz w:val="20"/>
          <w:szCs w:val="20"/>
        </w:rPr>
      </w:pPr>
      <w:r w:rsidRPr="00357E6F">
        <w:rPr>
          <w:b/>
          <w:i/>
          <w:sz w:val="20"/>
          <w:szCs w:val="20"/>
        </w:rPr>
        <w:t>Задачи дисциплины:</w:t>
      </w:r>
      <w:r w:rsidRPr="00357E6F">
        <w:rPr>
          <w:sz w:val="20"/>
          <w:szCs w:val="20"/>
        </w:rPr>
        <w:t xml:space="preserve"> </w:t>
      </w:r>
    </w:p>
    <w:p w:rsidR="00F231D8" w:rsidRPr="00357E6F" w:rsidRDefault="00F231D8" w:rsidP="00F231D8">
      <w:pPr>
        <w:tabs>
          <w:tab w:val="left" w:pos="1080"/>
        </w:tabs>
        <w:suppressAutoHyphens/>
        <w:spacing w:before="0" w:beforeAutospacing="0" w:after="0" w:afterAutospacing="0"/>
        <w:ind w:firstLine="709"/>
        <w:jc w:val="both"/>
        <w:rPr>
          <w:sz w:val="20"/>
          <w:szCs w:val="20"/>
        </w:rPr>
      </w:pPr>
      <w:r w:rsidRPr="00357E6F">
        <w:rPr>
          <w:sz w:val="20"/>
          <w:szCs w:val="20"/>
        </w:rPr>
        <w:t xml:space="preserve">- </w:t>
      </w:r>
      <w:r w:rsidR="008626FF" w:rsidRPr="00357E6F">
        <w:rPr>
          <w:sz w:val="20"/>
          <w:szCs w:val="20"/>
        </w:rPr>
        <w:t>представить обучающимся</w:t>
      </w:r>
      <w:r w:rsidRPr="00357E6F">
        <w:rPr>
          <w:sz w:val="20"/>
          <w:szCs w:val="20"/>
        </w:rPr>
        <w:t xml:space="preserve"> систему знаний об общественных отношениях в сфере гражданского судопроизводства, их правовом регулировании диспозитивно-разрешительным методом;</w:t>
      </w:r>
    </w:p>
    <w:p w:rsidR="00F231D8" w:rsidRPr="00357E6F" w:rsidRDefault="00F231D8" w:rsidP="00F231D8">
      <w:pPr>
        <w:tabs>
          <w:tab w:val="left" w:pos="1080"/>
        </w:tabs>
        <w:suppressAutoHyphens/>
        <w:spacing w:before="0" w:beforeAutospacing="0" w:after="0" w:afterAutospacing="0"/>
        <w:ind w:firstLine="709"/>
        <w:jc w:val="both"/>
        <w:rPr>
          <w:sz w:val="20"/>
          <w:szCs w:val="20"/>
        </w:rPr>
      </w:pPr>
      <w:r w:rsidRPr="00357E6F">
        <w:rPr>
          <w:sz w:val="20"/>
          <w:szCs w:val="20"/>
        </w:rPr>
        <w:t xml:space="preserve">- ознакомить с деятельностью судов общей юрисдикции, арбитражных судов, нотариата, третейских судов, органов исполнения судебных актов и актов других органов, понятийным аппаратом по действующему  гражданскому процессуальному законодательству; </w:t>
      </w:r>
    </w:p>
    <w:p w:rsidR="00F231D8" w:rsidRPr="00357E6F" w:rsidRDefault="00F231D8" w:rsidP="00F231D8">
      <w:pPr>
        <w:tabs>
          <w:tab w:val="left" w:pos="1080"/>
        </w:tabs>
        <w:suppressAutoHyphens/>
        <w:spacing w:before="0" w:beforeAutospacing="0" w:after="0" w:afterAutospacing="0"/>
        <w:ind w:firstLine="709"/>
        <w:jc w:val="both"/>
        <w:rPr>
          <w:sz w:val="20"/>
          <w:szCs w:val="20"/>
        </w:rPr>
      </w:pPr>
      <w:r w:rsidRPr="00357E6F">
        <w:rPr>
          <w:sz w:val="20"/>
          <w:szCs w:val="20"/>
        </w:rPr>
        <w:t>- формировать умения анализировать нормативные правовые акты на основе их всестороннего изучения, обобщать и анализировать судебную практику и применять полученные знания и умения при решении практических задач и в будущей профессиональной деятельности.</w:t>
      </w:r>
    </w:p>
    <w:p w:rsidR="00F231D8" w:rsidRPr="00357E6F" w:rsidRDefault="00F231D8" w:rsidP="00F231D8">
      <w:pPr>
        <w:pStyle w:val="1c"/>
        <w:keepNext/>
        <w:tabs>
          <w:tab w:val="right" w:leader="dot" w:pos="9600"/>
        </w:tabs>
        <w:spacing w:before="0" w:beforeAutospacing="0" w:after="0" w:afterAutospacing="0"/>
        <w:ind w:left="0" w:firstLine="709"/>
        <w:rPr>
          <w:b/>
          <w:bCs/>
          <w:kern w:val="32"/>
          <w:sz w:val="20"/>
        </w:rPr>
      </w:pPr>
    </w:p>
    <w:p w:rsidR="00F231D8" w:rsidRPr="00357E6F" w:rsidRDefault="00F231D8" w:rsidP="00F231D8">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F231D8" w:rsidRPr="00357E6F" w:rsidRDefault="00F231D8" w:rsidP="00F231D8">
      <w:pPr>
        <w:tabs>
          <w:tab w:val="left" w:pos="1080"/>
        </w:tabs>
        <w:suppressAutoHyphens/>
        <w:spacing w:before="0" w:beforeAutospacing="0" w:after="0" w:afterAutospacing="0"/>
        <w:ind w:firstLine="709"/>
        <w:jc w:val="both"/>
        <w:rPr>
          <w:b/>
          <w:sz w:val="20"/>
          <w:szCs w:val="20"/>
        </w:rPr>
      </w:pPr>
      <w:r w:rsidRPr="00357E6F">
        <w:rPr>
          <w:sz w:val="20"/>
          <w:szCs w:val="20"/>
        </w:rPr>
        <w:t>Дисциплина «</w:t>
      </w:r>
      <w:r w:rsidRPr="00357E6F">
        <w:rPr>
          <w:bCs/>
          <w:sz w:val="20"/>
          <w:szCs w:val="20"/>
        </w:rPr>
        <w:t>Гражданский процесс</w:t>
      </w:r>
      <w:r w:rsidRPr="00357E6F">
        <w:rPr>
          <w:sz w:val="20"/>
          <w:szCs w:val="20"/>
        </w:rPr>
        <w:t xml:space="preserve">» </w:t>
      </w:r>
      <w:r w:rsidRPr="00357E6F">
        <w:rPr>
          <w:bCs/>
          <w:sz w:val="20"/>
          <w:szCs w:val="20"/>
        </w:rPr>
        <w:t xml:space="preserve">относится к </w:t>
      </w:r>
      <w:r w:rsidRPr="00357E6F">
        <w:rPr>
          <w:sz w:val="20"/>
          <w:szCs w:val="20"/>
        </w:rPr>
        <w:t xml:space="preserve">дисциплинам обязательной части Блока </w:t>
      </w:r>
      <w:r w:rsidRPr="00357E6F">
        <w:rPr>
          <w:bCs/>
          <w:sz w:val="20"/>
          <w:szCs w:val="20"/>
        </w:rPr>
        <w:t>1</w:t>
      </w:r>
      <w:r w:rsidRPr="00357E6F">
        <w:rPr>
          <w:sz w:val="20"/>
          <w:szCs w:val="20"/>
        </w:rPr>
        <w:t>.</w:t>
      </w:r>
    </w:p>
    <w:p w:rsidR="00F231D8" w:rsidRPr="00357E6F" w:rsidRDefault="00F231D8" w:rsidP="00F231D8">
      <w:pPr>
        <w:pStyle w:val="1c"/>
        <w:keepNext/>
        <w:tabs>
          <w:tab w:val="right" w:leader="dot" w:pos="9600"/>
        </w:tabs>
        <w:spacing w:before="0" w:beforeAutospacing="0" w:after="0" w:afterAutospacing="0"/>
        <w:ind w:left="0" w:firstLine="709"/>
        <w:rPr>
          <w:b/>
          <w:bCs/>
          <w:kern w:val="32"/>
          <w:sz w:val="20"/>
        </w:rPr>
      </w:pPr>
    </w:p>
    <w:p w:rsidR="00F231D8" w:rsidRPr="00357E6F" w:rsidRDefault="00F231D8" w:rsidP="00F231D8">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F231D8" w:rsidRPr="00357E6F" w:rsidRDefault="00F231D8" w:rsidP="00F231D8">
      <w:pPr>
        <w:pStyle w:val="afffe"/>
        <w:tabs>
          <w:tab w:val="clear" w:pos="3330"/>
          <w:tab w:val="left" w:pos="900"/>
          <w:tab w:val="left" w:pos="1080"/>
        </w:tabs>
        <w:suppressAutoHyphens/>
        <w:spacing w:line="240" w:lineRule="auto"/>
        <w:ind w:left="0" w:firstLine="720"/>
        <w:rPr>
          <w:sz w:val="20"/>
          <w:szCs w:val="20"/>
        </w:rPr>
      </w:pPr>
      <w:r w:rsidRPr="00357E6F">
        <w:rPr>
          <w:sz w:val="20"/>
          <w:szCs w:val="20"/>
        </w:rPr>
        <w:t>В результате изучения дисциплины обучающийся должен освоить:</w:t>
      </w:r>
    </w:p>
    <w:p w:rsidR="00F231D8" w:rsidRPr="00357E6F" w:rsidRDefault="00F231D8" w:rsidP="00F231D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w:t>
      </w:r>
      <w:r w:rsidR="00BE0DFE">
        <w:rPr>
          <w:i/>
          <w:sz w:val="20"/>
          <w:szCs w:val="20"/>
        </w:rPr>
        <w:t>ую компетенцию</w:t>
      </w:r>
    </w:p>
    <w:p w:rsidR="00F231D8" w:rsidRPr="00357E6F" w:rsidRDefault="00F231D8" w:rsidP="00F231D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ОПК-5. Способен логически верно, аргументировано и ясно строить устную и письменную речь с единообразным и корректным использованием профессиональной юридической лексики.</w:t>
      </w:r>
    </w:p>
    <w:p w:rsidR="00F231D8" w:rsidRDefault="00BE0DFE" w:rsidP="00F231D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Pr>
          <w:b/>
          <w:i/>
          <w:sz w:val="20"/>
          <w:szCs w:val="20"/>
        </w:rPr>
        <w:t>Профессиональную компетенцию</w:t>
      </w:r>
    </w:p>
    <w:p w:rsidR="00BE0DFE" w:rsidRPr="00BE0DFE" w:rsidRDefault="00BE0DFE" w:rsidP="00F231D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BE0DFE">
        <w:rPr>
          <w:sz w:val="20"/>
          <w:szCs w:val="20"/>
        </w:rPr>
        <w:t>ПК-8. Способен представлять в установленном порядке интересы, организации, учреждения, предприятия, работников, граждан в судебных органах, а также в других органах при рассмотрении правовых вопросов возникающим в профессиональной деятельности</w:t>
      </w:r>
    </w:p>
    <w:p w:rsidR="00BE0DFE" w:rsidRPr="00357E6F" w:rsidRDefault="00BE0DFE" w:rsidP="00F231D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F231D8" w:rsidRPr="00357E6F" w:rsidRDefault="00F231D8" w:rsidP="00F231D8">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BE0DFE" w:rsidRPr="00357E6F" w:rsidRDefault="00BE0DFE" w:rsidP="00BE0DFE">
      <w:pPr>
        <w:tabs>
          <w:tab w:val="left" w:pos="900"/>
          <w:tab w:val="left" w:pos="1080"/>
        </w:tabs>
        <w:suppressAutoHyphens/>
        <w:spacing w:before="0" w:beforeAutospacing="0" w:after="0" w:afterAutospacing="0"/>
        <w:jc w:val="both"/>
        <w:rPr>
          <w:b/>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0"/>
        <w:gridCol w:w="3241"/>
        <w:gridCol w:w="4782"/>
      </w:tblGrid>
      <w:tr w:rsidR="00F231D8" w:rsidRPr="00357E6F" w:rsidTr="00BE0DFE">
        <w:trPr>
          <w:tblHeader/>
        </w:trPr>
        <w:tc>
          <w:tcPr>
            <w:tcW w:w="2150" w:type="dxa"/>
          </w:tcPr>
          <w:p w:rsidR="00F231D8" w:rsidRPr="00357E6F" w:rsidRDefault="00F231D8" w:rsidP="00540F3F">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241" w:type="dxa"/>
          </w:tcPr>
          <w:p w:rsidR="00F231D8" w:rsidRPr="00357E6F" w:rsidRDefault="00F231D8" w:rsidP="00540F3F">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782" w:type="dxa"/>
          </w:tcPr>
          <w:p w:rsidR="00F231D8" w:rsidRPr="00357E6F" w:rsidRDefault="00F231D8" w:rsidP="00540F3F">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F231D8" w:rsidRPr="00357E6F" w:rsidTr="00BE0DFE">
        <w:tc>
          <w:tcPr>
            <w:tcW w:w="2150" w:type="dxa"/>
            <w:vMerge w:val="restart"/>
          </w:tcPr>
          <w:p w:rsidR="00F231D8" w:rsidRPr="00357E6F" w:rsidRDefault="00F231D8" w:rsidP="00540F3F">
            <w:pPr>
              <w:tabs>
                <w:tab w:val="left" w:pos="1080"/>
              </w:tabs>
              <w:spacing w:before="0" w:beforeAutospacing="0" w:after="0" w:afterAutospacing="0"/>
              <w:rPr>
                <w:b/>
                <w:sz w:val="20"/>
                <w:szCs w:val="20"/>
              </w:rPr>
            </w:pPr>
            <w:r w:rsidRPr="00357E6F">
              <w:rPr>
                <w:sz w:val="20"/>
                <w:szCs w:val="20"/>
              </w:rPr>
              <w:t>ОПК-5. Способен логически верно, аргументировано и ясно строить устную и письменную речь с единообразным и корректным использованием профессиональной юридической лексики</w:t>
            </w:r>
          </w:p>
        </w:tc>
        <w:tc>
          <w:tcPr>
            <w:tcW w:w="3241" w:type="dxa"/>
          </w:tcPr>
          <w:p w:rsidR="00F231D8" w:rsidRPr="00357E6F" w:rsidRDefault="00F231D8" w:rsidP="00540F3F">
            <w:pPr>
              <w:spacing w:after="0"/>
              <w:rPr>
                <w:sz w:val="20"/>
                <w:szCs w:val="20"/>
              </w:rPr>
            </w:pPr>
            <w:r w:rsidRPr="00357E6F">
              <w:rPr>
                <w:sz w:val="20"/>
                <w:szCs w:val="20"/>
              </w:rPr>
              <w:t>ОПК-5.1. Знает: правила юридической техники; правила русского языка и особенности их использования в процессуальных и иных юридических документах</w:t>
            </w:r>
          </w:p>
        </w:tc>
        <w:tc>
          <w:tcPr>
            <w:tcW w:w="4782" w:type="dxa"/>
          </w:tcPr>
          <w:p w:rsidR="00F231D8" w:rsidRPr="00357E6F" w:rsidRDefault="00F231D8" w:rsidP="00540F3F">
            <w:pPr>
              <w:tabs>
                <w:tab w:val="left" w:pos="455"/>
              </w:tabs>
              <w:spacing w:before="0" w:beforeAutospacing="0" w:after="0" w:afterAutospacing="0"/>
              <w:rPr>
                <w:b/>
                <w:sz w:val="20"/>
                <w:szCs w:val="20"/>
                <w:u w:val="single"/>
              </w:rPr>
            </w:pPr>
            <w:r w:rsidRPr="00357E6F">
              <w:rPr>
                <w:b/>
                <w:sz w:val="20"/>
                <w:szCs w:val="20"/>
                <w:u w:val="single"/>
              </w:rPr>
              <w:t>Знать:</w:t>
            </w:r>
          </w:p>
          <w:p w:rsidR="00F231D8" w:rsidRPr="00357E6F" w:rsidRDefault="00F231D8" w:rsidP="00F231D8">
            <w:pPr>
              <w:numPr>
                <w:ilvl w:val="1"/>
                <w:numId w:val="65"/>
              </w:numPr>
              <w:tabs>
                <w:tab w:val="left" w:pos="455"/>
              </w:tabs>
              <w:spacing w:before="0" w:beforeAutospacing="0" w:after="0" w:afterAutospacing="0"/>
              <w:ind w:left="0" w:firstLine="171"/>
              <w:jc w:val="both"/>
              <w:rPr>
                <w:b/>
                <w:sz w:val="20"/>
                <w:szCs w:val="20"/>
                <w:u w:val="single"/>
              </w:rPr>
            </w:pPr>
            <w:r w:rsidRPr="00357E6F">
              <w:rPr>
                <w:sz w:val="20"/>
              </w:rPr>
              <w:t>правила юридической техники; правила русского языка и особенности их использования в процессуальных и иных юридических документах.</w:t>
            </w:r>
          </w:p>
        </w:tc>
      </w:tr>
      <w:tr w:rsidR="00F231D8" w:rsidRPr="00357E6F" w:rsidTr="00BE0DFE">
        <w:tc>
          <w:tcPr>
            <w:tcW w:w="2150" w:type="dxa"/>
            <w:vMerge/>
          </w:tcPr>
          <w:p w:rsidR="00F231D8" w:rsidRPr="00357E6F" w:rsidRDefault="00F231D8" w:rsidP="00540F3F">
            <w:pPr>
              <w:tabs>
                <w:tab w:val="left" w:pos="1080"/>
              </w:tabs>
              <w:spacing w:before="0" w:beforeAutospacing="0" w:after="0" w:afterAutospacing="0"/>
              <w:rPr>
                <w:b/>
                <w:sz w:val="20"/>
                <w:szCs w:val="20"/>
              </w:rPr>
            </w:pPr>
          </w:p>
        </w:tc>
        <w:tc>
          <w:tcPr>
            <w:tcW w:w="3241" w:type="dxa"/>
          </w:tcPr>
          <w:p w:rsidR="00F231D8" w:rsidRPr="00357E6F" w:rsidRDefault="00F231D8" w:rsidP="00540F3F">
            <w:pPr>
              <w:spacing w:after="0"/>
              <w:rPr>
                <w:sz w:val="20"/>
                <w:szCs w:val="20"/>
              </w:rPr>
            </w:pPr>
            <w:r w:rsidRPr="00357E6F">
              <w:rPr>
                <w:sz w:val="20"/>
                <w:szCs w:val="20"/>
              </w:rPr>
              <w:t>ОПК-5.2. Умеет:</w:t>
            </w:r>
            <w:r w:rsidRPr="00357E6F">
              <w:t xml:space="preserve"> </w:t>
            </w:r>
            <w:r w:rsidRPr="00357E6F">
              <w:rPr>
                <w:sz w:val="20"/>
                <w:szCs w:val="20"/>
              </w:rPr>
              <w:t>логически верно, аргументированно и ясно строить юридическую речь; единообразно и корректно использовать понятийный аппарат разных отраслей права в профессиональной деятельности</w:t>
            </w:r>
          </w:p>
        </w:tc>
        <w:tc>
          <w:tcPr>
            <w:tcW w:w="4782" w:type="dxa"/>
          </w:tcPr>
          <w:p w:rsidR="00F231D8" w:rsidRPr="00357E6F" w:rsidRDefault="00F231D8" w:rsidP="00540F3F">
            <w:pPr>
              <w:tabs>
                <w:tab w:val="left" w:pos="455"/>
              </w:tabs>
              <w:spacing w:before="0" w:beforeAutospacing="0" w:after="0" w:afterAutospacing="0"/>
              <w:rPr>
                <w:b/>
                <w:sz w:val="20"/>
                <w:szCs w:val="20"/>
                <w:u w:val="single"/>
              </w:rPr>
            </w:pPr>
            <w:r w:rsidRPr="00357E6F">
              <w:rPr>
                <w:b/>
                <w:sz w:val="20"/>
                <w:szCs w:val="20"/>
                <w:u w:val="single"/>
              </w:rPr>
              <w:t>Уметь:</w:t>
            </w:r>
          </w:p>
          <w:p w:rsidR="00F231D8" w:rsidRPr="00357E6F" w:rsidRDefault="00F231D8" w:rsidP="00F231D8">
            <w:pPr>
              <w:numPr>
                <w:ilvl w:val="1"/>
                <w:numId w:val="65"/>
              </w:numPr>
              <w:tabs>
                <w:tab w:val="left" w:pos="455"/>
              </w:tabs>
              <w:spacing w:before="0" w:beforeAutospacing="0" w:after="0" w:afterAutospacing="0"/>
              <w:ind w:left="0" w:firstLine="171"/>
              <w:jc w:val="both"/>
              <w:rPr>
                <w:sz w:val="20"/>
                <w:szCs w:val="20"/>
              </w:rPr>
            </w:pPr>
            <w:r w:rsidRPr="00357E6F">
              <w:rPr>
                <w:sz w:val="20"/>
              </w:rPr>
              <w:t xml:space="preserve">логически верно, аргументировано и ясно строить юридическую речь; </w:t>
            </w:r>
          </w:p>
          <w:p w:rsidR="00F231D8" w:rsidRPr="00357E6F" w:rsidRDefault="00F231D8" w:rsidP="00F231D8">
            <w:pPr>
              <w:numPr>
                <w:ilvl w:val="1"/>
                <w:numId w:val="65"/>
              </w:numPr>
              <w:tabs>
                <w:tab w:val="left" w:pos="455"/>
              </w:tabs>
              <w:spacing w:before="0" w:beforeAutospacing="0" w:after="0" w:afterAutospacing="0"/>
              <w:ind w:left="0" w:firstLine="171"/>
              <w:jc w:val="both"/>
              <w:rPr>
                <w:sz w:val="20"/>
                <w:szCs w:val="20"/>
              </w:rPr>
            </w:pPr>
            <w:r w:rsidRPr="00357E6F">
              <w:rPr>
                <w:sz w:val="20"/>
              </w:rPr>
              <w:t>единообразно и корректно использовать понятийный аппарат разных отраслей права в профессиональной деятельности.</w:t>
            </w:r>
          </w:p>
        </w:tc>
      </w:tr>
      <w:tr w:rsidR="00F231D8" w:rsidRPr="00357E6F" w:rsidTr="00BE0DFE">
        <w:tc>
          <w:tcPr>
            <w:tcW w:w="2150" w:type="dxa"/>
            <w:vMerge/>
          </w:tcPr>
          <w:p w:rsidR="00F231D8" w:rsidRPr="00357E6F" w:rsidRDefault="00F231D8" w:rsidP="00540F3F">
            <w:pPr>
              <w:tabs>
                <w:tab w:val="left" w:pos="1080"/>
              </w:tabs>
              <w:spacing w:before="0" w:beforeAutospacing="0" w:after="0" w:afterAutospacing="0"/>
              <w:rPr>
                <w:b/>
                <w:sz w:val="20"/>
                <w:szCs w:val="20"/>
              </w:rPr>
            </w:pPr>
          </w:p>
        </w:tc>
        <w:tc>
          <w:tcPr>
            <w:tcW w:w="3241" w:type="dxa"/>
          </w:tcPr>
          <w:p w:rsidR="00F231D8" w:rsidRPr="00357E6F" w:rsidRDefault="00F231D8" w:rsidP="00540F3F">
            <w:pPr>
              <w:spacing w:after="0"/>
              <w:rPr>
                <w:sz w:val="20"/>
                <w:szCs w:val="20"/>
              </w:rPr>
            </w:pPr>
            <w:r w:rsidRPr="00357E6F">
              <w:rPr>
                <w:sz w:val="20"/>
                <w:szCs w:val="20"/>
              </w:rPr>
              <w:t>ОПК-5.3. Владеет: навыками корректного использования профессиональной юридической лексики в работе по охране прав и свобод граждан; способностью логически верно, аргументированно и ясно составлять юридические документы</w:t>
            </w:r>
          </w:p>
        </w:tc>
        <w:tc>
          <w:tcPr>
            <w:tcW w:w="4782" w:type="dxa"/>
          </w:tcPr>
          <w:p w:rsidR="00F231D8" w:rsidRPr="00357E6F" w:rsidRDefault="00F231D8" w:rsidP="00540F3F">
            <w:pPr>
              <w:tabs>
                <w:tab w:val="left" w:pos="455"/>
              </w:tabs>
              <w:spacing w:before="0" w:beforeAutospacing="0" w:after="0" w:afterAutospacing="0"/>
              <w:rPr>
                <w:b/>
                <w:sz w:val="20"/>
                <w:szCs w:val="20"/>
                <w:u w:val="single"/>
              </w:rPr>
            </w:pPr>
            <w:r w:rsidRPr="00357E6F">
              <w:rPr>
                <w:b/>
                <w:sz w:val="20"/>
                <w:szCs w:val="20"/>
                <w:u w:val="single"/>
              </w:rPr>
              <w:t>Владеть:</w:t>
            </w:r>
          </w:p>
          <w:p w:rsidR="00F231D8" w:rsidRPr="00357E6F" w:rsidRDefault="00F231D8" w:rsidP="00F231D8">
            <w:pPr>
              <w:numPr>
                <w:ilvl w:val="1"/>
                <w:numId w:val="65"/>
              </w:numPr>
              <w:tabs>
                <w:tab w:val="left" w:pos="455"/>
              </w:tabs>
              <w:spacing w:before="0" w:beforeAutospacing="0" w:after="0" w:afterAutospacing="0"/>
              <w:ind w:left="0" w:firstLine="171"/>
              <w:jc w:val="both"/>
              <w:rPr>
                <w:b/>
                <w:sz w:val="20"/>
                <w:szCs w:val="20"/>
                <w:u w:val="single"/>
              </w:rPr>
            </w:pPr>
            <w:r w:rsidRPr="00357E6F">
              <w:rPr>
                <w:sz w:val="20"/>
              </w:rPr>
              <w:t>навыками корректного использования профессиональной юридической лексики в работе по охране прав и свобод граждан; способностью логически верно, аргументировано и ясно составлять юридические документы.</w:t>
            </w:r>
          </w:p>
        </w:tc>
      </w:tr>
      <w:tr w:rsidR="00BE0DFE" w:rsidRPr="00357E6F" w:rsidTr="00BE0DFE">
        <w:trPr>
          <w:trHeight w:val="852"/>
        </w:trPr>
        <w:tc>
          <w:tcPr>
            <w:tcW w:w="2150" w:type="dxa"/>
            <w:vMerge w:val="restart"/>
          </w:tcPr>
          <w:p w:rsidR="00BE0DFE" w:rsidRPr="00BE0DFE" w:rsidRDefault="00BE0DFE" w:rsidP="00BE0DFE">
            <w:pPr>
              <w:tabs>
                <w:tab w:val="left" w:pos="1080"/>
              </w:tabs>
              <w:spacing w:before="0" w:beforeAutospacing="0" w:after="0" w:afterAutospacing="0"/>
              <w:rPr>
                <w:sz w:val="20"/>
                <w:szCs w:val="20"/>
              </w:rPr>
            </w:pPr>
            <w:r w:rsidRPr="00BE0DFE">
              <w:rPr>
                <w:sz w:val="20"/>
                <w:szCs w:val="20"/>
              </w:rPr>
              <w:t xml:space="preserve">ПК-8 </w:t>
            </w:r>
          </w:p>
          <w:p w:rsidR="00BE0DFE" w:rsidRPr="00BE0DFE" w:rsidRDefault="00BE0DFE" w:rsidP="00BE0DFE">
            <w:pPr>
              <w:tabs>
                <w:tab w:val="left" w:pos="1080"/>
              </w:tabs>
              <w:spacing w:before="0" w:beforeAutospacing="0" w:after="0" w:afterAutospacing="0"/>
              <w:rPr>
                <w:b/>
                <w:sz w:val="20"/>
                <w:szCs w:val="20"/>
              </w:rPr>
            </w:pPr>
            <w:r w:rsidRPr="00BE0DFE">
              <w:rPr>
                <w:sz w:val="20"/>
                <w:szCs w:val="20"/>
              </w:rPr>
              <w:t xml:space="preserve">Способен представлять в установленном порядке интересы, организации, учреждения, предприятия, </w:t>
            </w:r>
            <w:r w:rsidRPr="00BE0DFE">
              <w:rPr>
                <w:sz w:val="20"/>
                <w:szCs w:val="20"/>
              </w:rPr>
              <w:lastRenderedPageBreak/>
              <w:t>работников, граждан в судебных органах, а также в других органах при рассмотрении правовых вопросов возникающим в профессиональной деятельности</w:t>
            </w:r>
          </w:p>
        </w:tc>
        <w:tc>
          <w:tcPr>
            <w:tcW w:w="3241" w:type="dxa"/>
          </w:tcPr>
          <w:p w:rsidR="00BE0DFE" w:rsidRPr="00BE0DFE" w:rsidRDefault="00BE0DFE" w:rsidP="00BE0DFE">
            <w:pPr>
              <w:shd w:val="clear" w:color="auto" w:fill="FFFFFF"/>
              <w:rPr>
                <w:sz w:val="20"/>
                <w:szCs w:val="20"/>
              </w:rPr>
            </w:pPr>
            <w:r w:rsidRPr="00BE0DFE">
              <w:rPr>
                <w:sz w:val="20"/>
                <w:szCs w:val="20"/>
              </w:rPr>
              <w:lastRenderedPageBreak/>
              <w:t xml:space="preserve">ПК-8.1. Знает нормы, содержание, пределы осуществления, способы реализации и защиты гарантированных законодательством Российской Федерации прав, свобод и законных интересов граждан, прав и законных интересов </w:t>
            </w:r>
            <w:r w:rsidRPr="00BE0DFE">
              <w:rPr>
                <w:sz w:val="20"/>
                <w:szCs w:val="20"/>
              </w:rPr>
              <w:lastRenderedPageBreak/>
              <w:t>юридических лиц, содержание обязанностей граждан и юридических лиц и пределы исполнения таких обязанностей</w:t>
            </w:r>
          </w:p>
        </w:tc>
        <w:tc>
          <w:tcPr>
            <w:tcW w:w="4782" w:type="dxa"/>
          </w:tcPr>
          <w:p w:rsidR="00BE0DFE" w:rsidRPr="00365321" w:rsidRDefault="00BE0DFE" w:rsidP="00BE0DFE">
            <w:pPr>
              <w:tabs>
                <w:tab w:val="left" w:pos="317"/>
              </w:tabs>
              <w:spacing w:before="0" w:beforeAutospacing="0" w:after="0" w:afterAutospacing="0"/>
              <w:rPr>
                <w:b/>
                <w:sz w:val="20"/>
                <w:szCs w:val="20"/>
                <w:u w:val="single"/>
              </w:rPr>
            </w:pPr>
            <w:r w:rsidRPr="00365321">
              <w:rPr>
                <w:b/>
                <w:sz w:val="20"/>
                <w:szCs w:val="20"/>
                <w:u w:val="single"/>
              </w:rPr>
              <w:lastRenderedPageBreak/>
              <w:t>Знать:</w:t>
            </w:r>
          </w:p>
          <w:p w:rsidR="00BE0DFE" w:rsidRPr="00365321" w:rsidRDefault="00BE0DFE" w:rsidP="00BE0DFE">
            <w:pPr>
              <w:numPr>
                <w:ilvl w:val="1"/>
                <w:numId w:val="88"/>
              </w:numPr>
              <w:tabs>
                <w:tab w:val="left" w:pos="317"/>
              </w:tabs>
              <w:spacing w:before="0" w:beforeAutospacing="0" w:after="0" w:afterAutospacing="0"/>
              <w:ind w:left="0" w:firstLine="34"/>
              <w:jc w:val="both"/>
              <w:rPr>
                <w:b/>
                <w:sz w:val="20"/>
                <w:szCs w:val="20"/>
                <w:u w:val="single"/>
              </w:rPr>
            </w:pPr>
            <w:r w:rsidRPr="00365321">
              <w:rPr>
                <w:rFonts w:eastAsia="Times New Roman"/>
                <w:sz w:val="20"/>
                <w:szCs w:val="20"/>
              </w:rPr>
              <w:t xml:space="preserve">нормы права о содержании, пределах осуществления, </w:t>
            </w:r>
            <w:r w:rsidRPr="00365321">
              <w:rPr>
                <w:sz w:val="20"/>
                <w:szCs w:val="20"/>
              </w:rPr>
              <w:t>способах реализации и защиты,  гарантированных законодательством Российской Федерации прав, свобод и законных интересов граждан, прав и законных интересов юридических</w:t>
            </w:r>
            <w:r w:rsidRPr="00365321">
              <w:rPr>
                <w:rFonts w:eastAsia="Times New Roman"/>
                <w:sz w:val="20"/>
                <w:szCs w:val="20"/>
              </w:rPr>
              <w:t xml:space="preserve"> лиц, содержание обязанностей граждан и </w:t>
            </w:r>
            <w:r w:rsidRPr="00365321">
              <w:rPr>
                <w:rFonts w:eastAsia="Times New Roman"/>
                <w:sz w:val="20"/>
                <w:szCs w:val="20"/>
              </w:rPr>
              <w:lastRenderedPageBreak/>
              <w:t>юридических лиц и пределы исполнения таких обязанностей</w:t>
            </w:r>
          </w:p>
        </w:tc>
      </w:tr>
      <w:tr w:rsidR="00BE0DFE" w:rsidRPr="00357E6F" w:rsidTr="00BE0DFE">
        <w:trPr>
          <w:trHeight w:val="1284"/>
        </w:trPr>
        <w:tc>
          <w:tcPr>
            <w:tcW w:w="2150" w:type="dxa"/>
            <w:vMerge/>
          </w:tcPr>
          <w:p w:rsidR="00BE0DFE" w:rsidRPr="00BE0DFE" w:rsidRDefault="00BE0DFE" w:rsidP="00BE0DFE">
            <w:pPr>
              <w:tabs>
                <w:tab w:val="left" w:pos="1080"/>
              </w:tabs>
              <w:spacing w:before="0" w:beforeAutospacing="0" w:after="0" w:afterAutospacing="0"/>
              <w:rPr>
                <w:b/>
                <w:sz w:val="20"/>
                <w:szCs w:val="20"/>
              </w:rPr>
            </w:pPr>
          </w:p>
        </w:tc>
        <w:tc>
          <w:tcPr>
            <w:tcW w:w="3241" w:type="dxa"/>
          </w:tcPr>
          <w:p w:rsidR="00BE0DFE" w:rsidRPr="00BE0DFE" w:rsidRDefault="00BE0DFE" w:rsidP="00BE0DFE">
            <w:pPr>
              <w:shd w:val="clear" w:color="auto" w:fill="FFFFFF"/>
              <w:rPr>
                <w:sz w:val="20"/>
                <w:szCs w:val="20"/>
              </w:rPr>
            </w:pPr>
            <w:r w:rsidRPr="00BE0DFE">
              <w:rPr>
                <w:sz w:val="20"/>
                <w:szCs w:val="20"/>
              </w:rPr>
              <w:t>ПК-8.2. Умеет: применять нормы материального и процессуального права при решении задач профессиональной деятельности; составлять заявление, жалобу, ходатайство или другой документ правового характера, представлять интересы организации, учреждения, предприятия, работников, граждан в суде, государственном или муниципальном органе, организации</w:t>
            </w:r>
          </w:p>
        </w:tc>
        <w:tc>
          <w:tcPr>
            <w:tcW w:w="4782" w:type="dxa"/>
          </w:tcPr>
          <w:p w:rsidR="00BE0DFE" w:rsidRPr="00365321" w:rsidRDefault="00BE0DFE" w:rsidP="00BE0DFE">
            <w:pPr>
              <w:tabs>
                <w:tab w:val="left" w:pos="317"/>
              </w:tabs>
              <w:spacing w:before="0" w:beforeAutospacing="0" w:after="0" w:afterAutospacing="0"/>
              <w:rPr>
                <w:rFonts w:eastAsia="Times New Roman"/>
                <w:sz w:val="20"/>
                <w:szCs w:val="20"/>
              </w:rPr>
            </w:pPr>
            <w:r w:rsidRPr="00365321">
              <w:rPr>
                <w:b/>
                <w:sz w:val="20"/>
                <w:szCs w:val="20"/>
                <w:u w:val="single"/>
              </w:rPr>
              <w:t>Уметь:</w:t>
            </w:r>
            <w:r w:rsidRPr="00365321">
              <w:rPr>
                <w:rFonts w:eastAsia="Times New Roman"/>
                <w:sz w:val="20"/>
                <w:szCs w:val="20"/>
              </w:rPr>
              <w:t xml:space="preserve"> </w:t>
            </w:r>
          </w:p>
          <w:p w:rsidR="00BE0DFE" w:rsidRPr="00365321" w:rsidRDefault="00BE0DFE" w:rsidP="00BE0DFE">
            <w:pPr>
              <w:numPr>
                <w:ilvl w:val="1"/>
                <w:numId w:val="88"/>
              </w:numPr>
              <w:tabs>
                <w:tab w:val="left" w:pos="317"/>
              </w:tabs>
              <w:spacing w:before="0" w:beforeAutospacing="0" w:after="0" w:afterAutospacing="0"/>
              <w:ind w:left="0" w:firstLine="34"/>
              <w:jc w:val="both"/>
              <w:rPr>
                <w:sz w:val="20"/>
                <w:szCs w:val="20"/>
              </w:rPr>
            </w:pPr>
            <w:r w:rsidRPr="00365321">
              <w:rPr>
                <w:rFonts w:eastAsia="Times New Roman"/>
                <w:sz w:val="20"/>
                <w:szCs w:val="20"/>
              </w:rPr>
              <w:t>применять нормы материального и процессуального права при решении задач профессиональной деятельности;</w:t>
            </w:r>
          </w:p>
          <w:p w:rsidR="00BE0DFE" w:rsidRPr="00365321" w:rsidRDefault="00BE0DFE" w:rsidP="00BE0DFE">
            <w:pPr>
              <w:numPr>
                <w:ilvl w:val="1"/>
                <w:numId w:val="88"/>
              </w:numPr>
              <w:tabs>
                <w:tab w:val="left" w:pos="317"/>
              </w:tabs>
              <w:spacing w:before="0" w:beforeAutospacing="0" w:after="0" w:afterAutospacing="0"/>
              <w:ind w:left="0" w:firstLine="34"/>
              <w:jc w:val="both"/>
              <w:rPr>
                <w:sz w:val="20"/>
                <w:szCs w:val="20"/>
              </w:rPr>
            </w:pPr>
            <w:r w:rsidRPr="00365321">
              <w:rPr>
                <w:rFonts w:eastAsia="Times New Roman"/>
                <w:sz w:val="20"/>
                <w:szCs w:val="20"/>
              </w:rPr>
              <w:t>составлять заявление, жалобу, ходатайство или другой документ правового характера, представлять интересы организации, учреждения, предприятия, работников, граждан в суде, государственном или муниципальном органе, организации</w:t>
            </w:r>
          </w:p>
        </w:tc>
      </w:tr>
      <w:tr w:rsidR="00BE0DFE" w:rsidRPr="00357E6F" w:rsidTr="00BE0DFE">
        <w:trPr>
          <w:trHeight w:val="3048"/>
        </w:trPr>
        <w:tc>
          <w:tcPr>
            <w:tcW w:w="2150" w:type="dxa"/>
            <w:vMerge/>
          </w:tcPr>
          <w:p w:rsidR="00BE0DFE" w:rsidRPr="00BE0DFE" w:rsidRDefault="00BE0DFE" w:rsidP="00BE0DFE">
            <w:pPr>
              <w:tabs>
                <w:tab w:val="left" w:pos="1080"/>
              </w:tabs>
              <w:spacing w:before="0" w:beforeAutospacing="0" w:after="0" w:afterAutospacing="0"/>
              <w:rPr>
                <w:b/>
                <w:sz w:val="20"/>
                <w:szCs w:val="20"/>
              </w:rPr>
            </w:pPr>
          </w:p>
        </w:tc>
        <w:tc>
          <w:tcPr>
            <w:tcW w:w="3241" w:type="dxa"/>
          </w:tcPr>
          <w:p w:rsidR="00BE0DFE" w:rsidRPr="00BE0DFE" w:rsidRDefault="00BE0DFE" w:rsidP="00BE0DFE">
            <w:pPr>
              <w:rPr>
                <w:sz w:val="20"/>
                <w:szCs w:val="20"/>
              </w:rPr>
            </w:pPr>
            <w:r w:rsidRPr="00BE0DFE">
              <w:rPr>
                <w:sz w:val="20"/>
                <w:szCs w:val="20"/>
              </w:rPr>
              <w:t>ПК-8.3. Владеет: навыками разработки правовых документов (заявлений, жалоб, ходатайств или других документов правового характера) в соответствии с нормами действующего законодательства</w:t>
            </w:r>
          </w:p>
        </w:tc>
        <w:tc>
          <w:tcPr>
            <w:tcW w:w="4782" w:type="dxa"/>
          </w:tcPr>
          <w:p w:rsidR="00BE0DFE" w:rsidRPr="00365321" w:rsidRDefault="00BE0DFE" w:rsidP="00BE0DFE">
            <w:pPr>
              <w:tabs>
                <w:tab w:val="left" w:pos="317"/>
              </w:tabs>
              <w:spacing w:before="0" w:beforeAutospacing="0" w:after="0" w:afterAutospacing="0"/>
              <w:rPr>
                <w:b/>
                <w:sz w:val="20"/>
                <w:szCs w:val="20"/>
                <w:u w:val="single"/>
              </w:rPr>
            </w:pPr>
            <w:r w:rsidRPr="00365321">
              <w:rPr>
                <w:b/>
                <w:sz w:val="20"/>
                <w:szCs w:val="20"/>
                <w:u w:val="single"/>
              </w:rPr>
              <w:t>Владеть:</w:t>
            </w:r>
          </w:p>
          <w:p w:rsidR="00BE0DFE" w:rsidRPr="00365321" w:rsidRDefault="00BE0DFE" w:rsidP="00BE0DFE">
            <w:pPr>
              <w:numPr>
                <w:ilvl w:val="0"/>
                <w:numId w:val="88"/>
              </w:numPr>
              <w:tabs>
                <w:tab w:val="left" w:pos="317"/>
              </w:tabs>
              <w:spacing w:before="0" w:beforeAutospacing="0" w:after="0" w:afterAutospacing="0"/>
              <w:ind w:left="0" w:firstLine="34"/>
              <w:jc w:val="both"/>
              <w:rPr>
                <w:b/>
                <w:sz w:val="20"/>
                <w:szCs w:val="20"/>
                <w:u w:val="single"/>
              </w:rPr>
            </w:pPr>
            <w:r w:rsidRPr="00365321">
              <w:rPr>
                <w:rFonts w:eastAsia="Times New Roman"/>
                <w:sz w:val="20"/>
                <w:szCs w:val="20"/>
              </w:rPr>
              <w:t>навыками разработки правовых документов (заявлений, жалоб, ходатайств или других документов правового характера) в соответствии с нормами действующего законодательства.</w:t>
            </w:r>
          </w:p>
        </w:tc>
      </w:tr>
    </w:tbl>
    <w:p w:rsidR="00BE0DFE" w:rsidRDefault="00BE0DFE" w:rsidP="00F231D8">
      <w:pPr>
        <w:tabs>
          <w:tab w:val="left" w:pos="900"/>
          <w:tab w:val="left" w:pos="1080"/>
        </w:tabs>
        <w:suppressAutoHyphens/>
        <w:spacing w:before="0" w:beforeAutospacing="0" w:after="0" w:afterAutospacing="0"/>
        <w:ind w:firstLine="709"/>
        <w:jc w:val="both"/>
        <w:rPr>
          <w:b/>
          <w:sz w:val="20"/>
          <w:szCs w:val="20"/>
        </w:rPr>
      </w:pPr>
    </w:p>
    <w:p w:rsidR="00F231D8" w:rsidRPr="00357E6F" w:rsidRDefault="00F231D8" w:rsidP="00F231D8">
      <w:pPr>
        <w:tabs>
          <w:tab w:val="left" w:pos="900"/>
          <w:tab w:val="left" w:pos="1080"/>
        </w:tabs>
        <w:suppressAutoHyphens/>
        <w:spacing w:before="0" w:beforeAutospacing="0" w:after="0" w:afterAutospacing="0"/>
        <w:ind w:firstLine="709"/>
        <w:jc w:val="both"/>
        <w:rPr>
          <w:b/>
          <w:sz w:val="20"/>
          <w:szCs w:val="20"/>
        </w:rPr>
      </w:pPr>
    </w:p>
    <w:p w:rsidR="00F231D8" w:rsidRPr="00357E6F" w:rsidRDefault="00F231D8" w:rsidP="00F231D8">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w:t>
      </w:r>
      <w:r w:rsidRPr="00357E6F">
        <w:rPr>
          <w:bCs/>
          <w:sz w:val="20"/>
          <w:szCs w:val="20"/>
        </w:rPr>
        <w:t>Гражданский процесс</w:t>
      </w:r>
      <w:r w:rsidRPr="00357E6F">
        <w:rPr>
          <w:sz w:val="20"/>
          <w:szCs w:val="20"/>
        </w:rPr>
        <w:t>», являются необходимыми для последующего поэтапного формирования компетенций и изучения дисциплин.</w:t>
      </w:r>
    </w:p>
    <w:p w:rsidR="00F231D8" w:rsidRPr="00357E6F" w:rsidRDefault="00F231D8" w:rsidP="00F231D8">
      <w:pPr>
        <w:tabs>
          <w:tab w:val="left" w:pos="900"/>
          <w:tab w:val="left" w:pos="1080"/>
        </w:tabs>
        <w:suppressAutoHyphens/>
        <w:spacing w:before="0" w:beforeAutospacing="0" w:after="0" w:afterAutospacing="0"/>
        <w:ind w:firstLine="709"/>
        <w:jc w:val="right"/>
        <w:rPr>
          <w:sz w:val="20"/>
          <w:szCs w:val="20"/>
        </w:rPr>
      </w:pPr>
    </w:p>
    <w:p w:rsidR="00F231D8" w:rsidRPr="00357E6F" w:rsidRDefault="00F231D8" w:rsidP="00F231D8">
      <w:pPr>
        <w:tabs>
          <w:tab w:val="left" w:pos="900"/>
          <w:tab w:val="left" w:pos="1080"/>
        </w:tabs>
        <w:suppressAutoHyphens/>
        <w:spacing w:before="0" w:beforeAutospacing="0" w:after="0" w:afterAutospacing="0"/>
        <w:jc w:val="both"/>
        <w:rPr>
          <w:b/>
          <w:sz w:val="20"/>
          <w:szCs w:val="20"/>
        </w:rPr>
      </w:pPr>
    </w:p>
    <w:p w:rsidR="00F231D8" w:rsidRPr="00357E6F" w:rsidRDefault="00F231D8" w:rsidP="00F231D8">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F231D8" w:rsidRPr="00357E6F" w:rsidRDefault="00F231D8" w:rsidP="00F231D8">
      <w:pPr>
        <w:spacing w:before="0" w:beforeAutospacing="0" w:after="0" w:afterAutospacing="0"/>
        <w:ind w:firstLine="680"/>
        <w:rPr>
          <w:b/>
          <w:sz w:val="20"/>
          <w:szCs w:val="20"/>
        </w:rPr>
      </w:pPr>
    </w:p>
    <w:p w:rsidR="00F231D8" w:rsidRPr="00357E6F" w:rsidRDefault="00F231D8" w:rsidP="00F231D8">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F231D8" w:rsidRPr="00357E6F" w:rsidRDefault="00F231D8" w:rsidP="00F231D8">
      <w:pPr>
        <w:spacing w:before="0" w:beforeAutospacing="0" w:after="0" w:afterAutospacing="0"/>
        <w:ind w:firstLine="680"/>
        <w:jc w:val="right"/>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F231D8" w:rsidRPr="00357E6F" w:rsidTr="00540F3F">
        <w:tc>
          <w:tcPr>
            <w:tcW w:w="720" w:type="dxa"/>
            <w:vMerge w:val="restart"/>
            <w:vAlign w:val="center"/>
          </w:tcPr>
          <w:p w:rsidR="00F231D8" w:rsidRPr="00357E6F" w:rsidRDefault="00F231D8" w:rsidP="00540F3F">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F231D8" w:rsidRPr="00357E6F" w:rsidRDefault="00F231D8" w:rsidP="00540F3F">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F231D8" w:rsidRPr="00357E6F" w:rsidRDefault="00F231D8" w:rsidP="00540F3F">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F231D8" w:rsidRPr="00357E6F" w:rsidTr="00540F3F">
        <w:tc>
          <w:tcPr>
            <w:tcW w:w="720" w:type="dxa"/>
            <w:vMerge/>
          </w:tcPr>
          <w:p w:rsidR="00F231D8" w:rsidRPr="00357E6F" w:rsidRDefault="00F231D8" w:rsidP="00540F3F">
            <w:pPr>
              <w:tabs>
                <w:tab w:val="left" w:pos="900"/>
              </w:tabs>
              <w:spacing w:before="0" w:beforeAutospacing="0" w:after="0" w:afterAutospacing="0"/>
              <w:rPr>
                <w:b/>
                <w:sz w:val="20"/>
                <w:szCs w:val="20"/>
              </w:rPr>
            </w:pPr>
          </w:p>
        </w:tc>
        <w:tc>
          <w:tcPr>
            <w:tcW w:w="4537" w:type="dxa"/>
            <w:vMerge/>
          </w:tcPr>
          <w:p w:rsidR="00F231D8" w:rsidRPr="00357E6F" w:rsidRDefault="00F231D8" w:rsidP="00540F3F">
            <w:pPr>
              <w:tabs>
                <w:tab w:val="left" w:pos="900"/>
              </w:tabs>
              <w:spacing w:before="0" w:beforeAutospacing="0" w:after="0" w:afterAutospacing="0"/>
              <w:rPr>
                <w:b/>
                <w:sz w:val="20"/>
                <w:szCs w:val="20"/>
              </w:rPr>
            </w:pPr>
          </w:p>
        </w:tc>
        <w:tc>
          <w:tcPr>
            <w:tcW w:w="1620" w:type="dxa"/>
            <w:gridSpan w:val="2"/>
          </w:tcPr>
          <w:p w:rsidR="00F231D8" w:rsidRPr="00357E6F" w:rsidRDefault="00F231D8" w:rsidP="00540F3F">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F231D8" w:rsidRPr="00357E6F" w:rsidRDefault="00F231D8" w:rsidP="00540F3F">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F231D8" w:rsidRPr="00357E6F" w:rsidRDefault="00F231D8" w:rsidP="00540F3F">
            <w:pPr>
              <w:tabs>
                <w:tab w:val="left" w:pos="900"/>
              </w:tabs>
              <w:spacing w:before="0" w:beforeAutospacing="0" w:after="0" w:afterAutospacing="0"/>
              <w:jc w:val="center"/>
              <w:rPr>
                <w:b/>
                <w:sz w:val="20"/>
                <w:szCs w:val="20"/>
              </w:rPr>
            </w:pPr>
            <w:r w:rsidRPr="00357E6F">
              <w:rPr>
                <w:b/>
                <w:sz w:val="20"/>
                <w:szCs w:val="20"/>
              </w:rPr>
              <w:t>Заочная</w:t>
            </w:r>
          </w:p>
        </w:tc>
      </w:tr>
      <w:tr w:rsidR="00F231D8" w:rsidRPr="00357E6F" w:rsidTr="00540F3F">
        <w:tc>
          <w:tcPr>
            <w:tcW w:w="720" w:type="dxa"/>
            <w:vMerge/>
          </w:tcPr>
          <w:p w:rsidR="00F231D8" w:rsidRPr="00357E6F" w:rsidRDefault="00F231D8" w:rsidP="00540F3F">
            <w:pPr>
              <w:tabs>
                <w:tab w:val="left" w:pos="900"/>
              </w:tabs>
              <w:spacing w:before="0" w:beforeAutospacing="0" w:after="0" w:afterAutospacing="0"/>
              <w:rPr>
                <w:b/>
                <w:sz w:val="20"/>
                <w:szCs w:val="20"/>
              </w:rPr>
            </w:pPr>
          </w:p>
        </w:tc>
        <w:tc>
          <w:tcPr>
            <w:tcW w:w="4537" w:type="dxa"/>
            <w:vMerge/>
          </w:tcPr>
          <w:p w:rsidR="00F231D8" w:rsidRPr="00357E6F" w:rsidRDefault="00F231D8" w:rsidP="00540F3F">
            <w:pPr>
              <w:tabs>
                <w:tab w:val="left" w:pos="900"/>
              </w:tabs>
              <w:spacing w:before="0" w:beforeAutospacing="0" w:after="0" w:afterAutospacing="0"/>
              <w:rPr>
                <w:b/>
                <w:sz w:val="20"/>
                <w:szCs w:val="20"/>
              </w:rPr>
            </w:pPr>
          </w:p>
        </w:tc>
        <w:tc>
          <w:tcPr>
            <w:tcW w:w="720" w:type="dxa"/>
            <w:vAlign w:val="center"/>
          </w:tcPr>
          <w:p w:rsidR="00F231D8" w:rsidRPr="00357E6F" w:rsidRDefault="00F231D8" w:rsidP="00540F3F">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F231D8" w:rsidRPr="00357E6F" w:rsidRDefault="00F231D8" w:rsidP="00540F3F">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F231D8" w:rsidRPr="00357E6F" w:rsidRDefault="00F231D8" w:rsidP="00540F3F">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F231D8" w:rsidRPr="00357E6F" w:rsidRDefault="00F231D8" w:rsidP="00540F3F">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F231D8" w:rsidRPr="00357E6F" w:rsidRDefault="00F231D8" w:rsidP="00540F3F">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F231D8" w:rsidRPr="00357E6F" w:rsidRDefault="00F231D8" w:rsidP="00540F3F">
            <w:pPr>
              <w:tabs>
                <w:tab w:val="left" w:pos="900"/>
              </w:tabs>
              <w:spacing w:before="0" w:beforeAutospacing="0" w:after="0" w:afterAutospacing="0"/>
              <w:jc w:val="center"/>
              <w:rPr>
                <w:b/>
                <w:sz w:val="20"/>
                <w:szCs w:val="20"/>
              </w:rPr>
            </w:pPr>
            <w:r w:rsidRPr="00357E6F">
              <w:rPr>
                <w:b/>
                <w:sz w:val="20"/>
                <w:szCs w:val="20"/>
              </w:rPr>
              <w:t>в том числе</w:t>
            </w:r>
          </w:p>
        </w:tc>
      </w:tr>
      <w:tr w:rsidR="00540F3F" w:rsidRPr="00357E6F" w:rsidTr="00540F3F">
        <w:tc>
          <w:tcPr>
            <w:tcW w:w="720" w:type="dxa"/>
            <w:vMerge w:val="restart"/>
          </w:tcPr>
          <w:p w:rsidR="00540F3F" w:rsidRPr="00357E6F" w:rsidRDefault="00540F3F" w:rsidP="00540F3F">
            <w:pPr>
              <w:suppressAutoHyphens/>
              <w:snapToGrid w:val="0"/>
              <w:spacing w:before="0" w:beforeAutospacing="0" w:after="0" w:afterAutospacing="0"/>
              <w:rPr>
                <w:b/>
                <w:sz w:val="20"/>
                <w:szCs w:val="20"/>
              </w:rPr>
            </w:pPr>
            <w:r w:rsidRPr="00357E6F">
              <w:rPr>
                <w:b/>
                <w:sz w:val="20"/>
                <w:szCs w:val="20"/>
              </w:rPr>
              <w:t>1</w:t>
            </w:r>
          </w:p>
        </w:tc>
        <w:tc>
          <w:tcPr>
            <w:tcW w:w="4537" w:type="dxa"/>
          </w:tcPr>
          <w:p w:rsidR="00540F3F" w:rsidRPr="00357E6F" w:rsidRDefault="00540F3F" w:rsidP="00540F3F">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540F3F" w:rsidRPr="00357E6F" w:rsidRDefault="00540F3F" w:rsidP="00540F3F">
            <w:pPr>
              <w:tabs>
                <w:tab w:val="left" w:pos="900"/>
              </w:tabs>
              <w:spacing w:before="0" w:beforeAutospacing="0" w:after="0" w:afterAutospacing="0"/>
              <w:jc w:val="center"/>
              <w:rPr>
                <w:b/>
                <w:sz w:val="20"/>
                <w:szCs w:val="20"/>
              </w:rPr>
            </w:pPr>
            <w:r w:rsidRPr="00357E6F">
              <w:rPr>
                <w:b/>
                <w:sz w:val="20"/>
                <w:szCs w:val="20"/>
              </w:rPr>
              <w:t>28,2</w:t>
            </w:r>
          </w:p>
        </w:tc>
        <w:tc>
          <w:tcPr>
            <w:tcW w:w="900" w:type="dxa"/>
          </w:tcPr>
          <w:p w:rsidR="00540F3F" w:rsidRPr="00357E6F" w:rsidRDefault="00540F3F" w:rsidP="00540F3F">
            <w:pPr>
              <w:tabs>
                <w:tab w:val="left" w:pos="900"/>
              </w:tabs>
              <w:spacing w:before="0" w:beforeAutospacing="0" w:after="0" w:afterAutospacing="0"/>
              <w:jc w:val="center"/>
              <w:rPr>
                <w:b/>
                <w:sz w:val="20"/>
                <w:szCs w:val="20"/>
              </w:rPr>
            </w:pPr>
          </w:p>
        </w:tc>
        <w:tc>
          <w:tcPr>
            <w:tcW w:w="720" w:type="dxa"/>
          </w:tcPr>
          <w:p w:rsidR="00540F3F" w:rsidRPr="00357E6F" w:rsidRDefault="00540F3F" w:rsidP="00540F3F">
            <w:pPr>
              <w:tabs>
                <w:tab w:val="left" w:pos="900"/>
              </w:tabs>
              <w:spacing w:before="0" w:beforeAutospacing="0" w:after="0" w:afterAutospacing="0"/>
              <w:jc w:val="center"/>
              <w:rPr>
                <w:b/>
                <w:sz w:val="20"/>
                <w:szCs w:val="20"/>
              </w:rPr>
            </w:pPr>
            <w:r w:rsidRPr="00357E6F">
              <w:rPr>
                <w:b/>
                <w:sz w:val="20"/>
                <w:szCs w:val="20"/>
              </w:rPr>
              <w:t>28,2</w:t>
            </w:r>
          </w:p>
        </w:tc>
        <w:tc>
          <w:tcPr>
            <w:tcW w:w="933" w:type="dxa"/>
          </w:tcPr>
          <w:p w:rsidR="00540F3F" w:rsidRPr="00357E6F" w:rsidRDefault="00540F3F" w:rsidP="00540F3F">
            <w:pPr>
              <w:tabs>
                <w:tab w:val="left" w:pos="900"/>
              </w:tabs>
              <w:spacing w:before="0" w:beforeAutospacing="0" w:after="0" w:afterAutospacing="0"/>
              <w:jc w:val="center"/>
              <w:rPr>
                <w:b/>
                <w:sz w:val="20"/>
                <w:szCs w:val="20"/>
              </w:rPr>
            </w:pPr>
          </w:p>
        </w:tc>
        <w:tc>
          <w:tcPr>
            <w:tcW w:w="687" w:type="dxa"/>
          </w:tcPr>
          <w:p w:rsidR="00540F3F" w:rsidRPr="00357E6F" w:rsidRDefault="00540F3F" w:rsidP="00540F3F">
            <w:pPr>
              <w:pStyle w:val="afffd"/>
              <w:suppressAutoHyphens/>
              <w:snapToGrid w:val="0"/>
              <w:jc w:val="center"/>
              <w:rPr>
                <w:b/>
                <w:sz w:val="20"/>
                <w:szCs w:val="20"/>
              </w:rPr>
            </w:pPr>
            <w:r w:rsidRPr="00357E6F">
              <w:rPr>
                <w:b/>
                <w:sz w:val="20"/>
                <w:szCs w:val="20"/>
              </w:rPr>
              <w:t>18,2</w:t>
            </w:r>
          </w:p>
        </w:tc>
        <w:tc>
          <w:tcPr>
            <w:tcW w:w="900" w:type="dxa"/>
          </w:tcPr>
          <w:p w:rsidR="00540F3F" w:rsidRPr="00357E6F" w:rsidRDefault="00540F3F" w:rsidP="00540F3F">
            <w:pPr>
              <w:pStyle w:val="afffd"/>
              <w:suppressAutoHyphens/>
              <w:snapToGrid w:val="0"/>
              <w:jc w:val="center"/>
              <w:rPr>
                <w:b/>
                <w:sz w:val="20"/>
                <w:szCs w:val="20"/>
              </w:rPr>
            </w:pPr>
          </w:p>
        </w:tc>
      </w:tr>
      <w:tr w:rsidR="00540F3F" w:rsidRPr="00357E6F" w:rsidTr="00540F3F">
        <w:tc>
          <w:tcPr>
            <w:tcW w:w="720" w:type="dxa"/>
            <w:vMerge/>
          </w:tcPr>
          <w:p w:rsidR="00540F3F" w:rsidRPr="00357E6F" w:rsidRDefault="00540F3F" w:rsidP="00540F3F">
            <w:pPr>
              <w:suppressAutoHyphens/>
              <w:snapToGrid w:val="0"/>
              <w:spacing w:before="0" w:beforeAutospacing="0" w:after="0" w:afterAutospacing="0"/>
              <w:rPr>
                <w:b/>
                <w:sz w:val="20"/>
                <w:szCs w:val="20"/>
              </w:rPr>
            </w:pPr>
          </w:p>
        </w:tc>
        <w:tc>
          <w:tcPr>
            <w:tcW w:w="4537" w:type="dxa"/>
          </w:tcPr>
          <w:p w:rsidR="00540F3F" w:rsidRPr="00357E6F" w:rsidRDefault="00540F3F" w:rsidP="00540F3F">
            <w:pPr>
              <w:suppressAutoHyphens/>
              <w:snapToGrid w:val="0"/>
              <w:spacing w:before="0" w:beforeAutospacing="0" w:after="0" w:afterAutospacing="0"/>
              <w:rPr>
                <w:b/>
                <w:i/>
                <w:sz w:val="20"/>
                <w:szCs w:val="20"/>
              </w:rPr>
            </w:pPr>
            <w:r w:rsidRPr="00357E6F">
              <w:rPr>
                <w:i/>
                <w:sz w:val="20"/>
                <w:szCs w:val="20"/>
              </w:rPr>
              <w:t>В том числе в форме практической подготовки</w:t>
            </w:r>
          </w:p>
        </w:tc>
        <w:tc>
          <w:tcPr>
            <w:tcW w:w="720" w:type="dxa"/>
          </w:tcPr>
          <w:p w:rsidR="00540F3F" w:rsidRPr="00357E6F" w:rsidRDefault="00540F3F" w:rsidP="00540F3F">
            <w:pPr>
              <w:tabs>
                <w:tab w:val="left" w:pos="900"/>
              </w:tabs>
              <w:spacing w:before="0" w:beforeAutospacing="0" w:after="0" w:afterAutospacing="0"/>
              <w:jc w:val="center"/>
              <w:rPr>
                <w:b/>
                <w:sz w:val="20"/>
                <w:szCs w:val="20"/>
              </w:rPr>
            </w:pPr>
          </w:p>
        </w:tc>
        <w:tc>
          <w:tcPr>
            <w:tcW w:w="900" w:type="dxa"/>
          </w:tcPr>
          <w:p w:rsidR="00540F3F" w:rsidRPr="00357E6F" w:rsidRDefault="00540F3F" w:rsidP="00540F3F">
            <w:pPr>
              <w:tabs>
                <w:tab w:val="left" w:pos="900"/>
              </w:tabs>
              <w:spacing w:before="0" w:beforeAutospacing="0" w:after="0" w:afterAutospacing="0"/>
              <w:jc w:val="center"/>
              <w:rPr>
                <w:b/>
                <w:i/>
                <w:sz w:val="20"/>
                <w:szCs w:val="20"/>
              </w:rPr>
            </w:pPr>
            <w:r w:rsidRPr="00357E6F">
              <w:rPr>
                <w:b/>
                <w:i/>
                <w:sz w:val="20"/>
                <w:szCs w:val="20"/>
              </w:rPr>
              <w:t>4</w:t>
            </w:r>
          </w:p>
        </w:tc>
        <w:tc>
          <w:tcPr>
            <w:tcW w:w="720" w:type="dxa"/>
          </w:tcPr>
          <w:p w:rsidR="00540F3F" w:rsidRPr="00357E6F" w:rsidRDefault="00540F3F" w:rsidP="00540F3F">
            <w:pPr>
              <w:tabs>
                <w:tab w:val="left" w:pos="900"/>
              </w:tabs>
              <w:spacing w:before="0" w:beforeAutospacing="0" w:after="0" w:afterAutospacing="0"/>
              <w:jc w:val="center"/>
              <w:rPr>
                <w:b/>
                <w:sz w:val="20"/>
                <w:szCs w:val="20"/>
              </w:rPr>
            </w:pPr>
          </w:p>
        </w:tc>
        <w:tc>
          <w:tcPr>
            <w:tcW w:w="933" w:type="dxa"/>
          </w:tcPr>
          <w:p w:rsidR="00540F3F" w:rsidRPr="00357E6F" w:rsidRDefault="00540F3F" w:rsidP="00540F3F">
            <w:pPr>
              <w:tabs>
                <w:tab w:val="left" w:pos="900"/>
              </w:tabs>
              <w:spacing w:before="0" w:beforeAutospacing="0" w:after="0" w:afterAutospacing="0"/>
              <w:jc w:val="center"/>
              <w:rPr>
                <w:b/>
                <w:i/>
                <w:sz w:val="20"/>
                <w:szCs w:val="20"/>
              </w:rPr>
            </w:pPr>
            <w:r w:rsidRPr="00357E6F">
              <w:rPr>
                <w:b/>
                <w:i/>
                <w:sz w:val="20"/>
                <w:szCs w:val="20"/>
              </w:rPr>
              <w:t>4</w:t>
            </w:r>
          </w:p>
        </w:tc>
        <w:tc>
          <w:tcPr>
            <w:tcW w:w="687" w:type="dxa"/>
          </w:tcPr>
          <w:p w:rsidR="00540F3F" w:rsidRPr="00357E6F" w:rsidRDefault="00540F3F" w:rsidP="00540F3F">
            <w:pPr>
              <w:pStyle w:val="afffd"/>
              <w:suppressAutoHyphens/>
              <w:snapToGrid w:val="0"/>
              <w:jc w:val="center"/>
              <w:rPr>
                <w:b/>
                <w:sz w:val="20"/>
                <w:szCs w:val="20"/>
              </w:rPr>
            </w:pPr>
          </w:p>
        </w:tc>
        <w:tc>
          <w:tcPr>
            <w:tcW w:w="900" w:type="dxa"/>
          </w:tcPr>
          <w:p w:rsidR="00540F3F" w:rsidRPr="00357E6F" w:rsidRDefault="00540F3F" w:rsidP="00540F3F">
            <w:pPr>
              <w:pStyle w:val="afffd"/>
              <w:suppressAutoHyphens/>
              <w:snapToGrid w:val="0"/>
              <w:jc w:val="center"/>
              <w:rPr>
                <w:b/>
                <w:i/>
                <w:sz w:val="20"/>
                <w:szCs w:val="20"/>
              </w:rPr>
            </w:pPr>
            <w:r w:rsidRPr="00357E6F">
              <w:rPr>
                <w:b/>
                <w:i/>
                <w:sz w:val="20"/>
                <w:szCs w:val="20"/>
              </w:rPr>
              <w:t>4</w:t>
            </w:r>
          </w:p>
        </w:tc>
      </w:tr>
      <w:tr w:rsidR="00540F3F" w:rsidRPr="00357E6F" w:rsidTr="00540F3F">
        <w:tc>
          <w:tcPr>
            <w:tcW w:w="720"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1.1</w:t>
            </w:r>
          </w:p>
        </w:tc>
        <w:tc>
          <w:tcPr>
            <w:tcW w:w="4537"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540F3F" w:rsidRPr="00357E6F" w:rsidRDefault="00540F3F" w:rsidP="00540F3F">
            <w:pPr>
              <w:tabs>
                <w:tab w:val="left" w:pos="900"/>
              </w:tabs>
              <w:spacing w:before="0" w:beforeAutospacing="0" w:after="0" w:afterAutospacing="0"/>
              <w:jc w:val="center"/>
              <w:rPr>
                <w:sz w:val="20"/>
                <w:szCs w:val="20"/>
              </w:rPr>
            </w:pPr>
            <w:r w:rsidRPr="00357E6F">
              <w:rPr>
                <w:sz w:val="20"/>
                <w:szCs w:val="20"/>
              </w:rPr>
              <w:t>6</w:t>
            </w:r>
          </w:p>
        </w:tc>
        <w:tc>
          <w:tcPr>
            <w:tcW w:w="900" w:type="dxa"/>
          </w:tcPr>
          <w:p w:rsidR="00540F3F" w:rsidRPr="00357E6F" w:rsidRDefault="00540F3F" w:rsidP="00540F3F">
            <w:pPr>
              <w:tabs>
                <w:tab w:val="left" w:pos="900"/>
              </w:tabs>
              <w:spacing w:before="0" w:beforeAutospacing="0" w:after="0" w:afterAutospacing="0"/>
              <w:jc w:val="center"/>
              <w:rPr>
                <w:b/>
                <w:sz w:val="20"/>
                <w:szCs w:val="20"/>
              </w:rPr>
            </w:pPr>
          </w:p>
        </w:tc>
        <w:tc>
          <w:tcPr>
            <w:tcW w:w="720" w:type="dxa"/>
            <w:vAlign w:val="center"/>
          </w:tcPr>
          <w:p w:rsidR="00540F3F" w:rsidRPr="00357E6F" w:rsidRDefault="00540F3F" w:rsidP="00540F3F">
            <w:pPr>
              <w:tabs>
                <w:tab w:val="left" w:pos="900"/>
              </w:tabs>
              <w:spacing w:before="0" w:beforeAutospacing="0" w:after="0" w:afterAutospacing="0"/>
              <w:jc w:val="center"/>
              <w:rPr>
                <w:sz w:val="20"/>
                <w:szCs w:val="20"/>
              </w:rPr>
            </w:pPr>
            <w:r w:rsidRPr="00357E6F">
              <w:rPr>
                <w:sz w:val="20"/>
                <w:szCs w:val="20"/>
              </w:rPr>
              <w:t>6</w:t>
            </w:r>
          </w:p>
        </w:tc>
        <w:tc>
          <w:tcPr>
            <w:tcW w:w="933" w:type="dxa"/>
          </w:tcPr>
          <w:p w:rsidR="00540F3F" w:rsidRPr="00357E6F" w:rsidRDefault="00540F3F" w:rsidP="00540F3F">
            <w:pPr>
              <w:tabs>
                <w:tab w:val="left" w:pos="900"/>
              </w:tabs>
              <w:spacing w:before="0" w:beforeAutospacing="0" w:after="0" w:afterAutospacing="0"/>
              <w:jc w:val="center"/>
              <w:rPr>
                <w:b/>
                <w:sz w:val="20"/>
                <w:szCs w:val="20"/>
              </w:rPr>
            </w:pPr>
          </w:p>
        </w:tc>
        <w:tc>
          <w:tcPr>
            <w:tcW w:w="687" w:type="dxa"/>
          </w:tcPr>
          <w:p w:rsidR="00540F3F" w:rsidRPr="00357E6F" w:rsidRDefault="00540F3F" w:rsidP="00540F3F">
            <w:pPr>
              <w:pStyle w:val="afffd"/>
              <w:suppressAutoHyphens/>
              <w:snapToGrid w:val="0"/>
              <w:jc w:val="center"/>
              <w:rPr>
                <w:sz w:val="20"/>
                <w:szCs w:val="20"/>
              </w:rPr>
            </w:pPr>
            <w:r w:rsidRPr="00357E6F">
              <w:rPr>
                <w:sz w:val="20"/>
                <w:szCs w:val="20"/>
              </w:rPr>
              <w:t>4</w:t>
            </w:r>
          </w:p>
        </w:tc>
        <w:tc>
          <w:tcPr>
            <w:tcW w:w="900" w:type="dxa"/>
          </w:tcPr>
          <w:p w:rsidR="00540F3F" w:rsidRPr="00357E6F" w:rsidRDefault="00540F3F" w:rsidP="00540F3F">
            <w:pPr>
              <w:pStyle w:val="afffd"/>
              <w:suppressAutoHyphens/>
              <w:snapToGrid w:val="0"/>
              <w:jc w:val="center"/>
              <w:rPr>
                <w:sz w:val="20"/>
                <w:szCs w:val="20"/>
              </w:rPr>
            </w:pPr>
          </w:p>
        </w:tc>
      </w:tr>
      <w:tr w:rsidR="00540F3F" w:rsidRPr="00357E6F" w:rsidTr="00540F3F">
        <w:tc>
          <w:tcPr>
            <w:tcW w:w="720"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1.2</w:t>
            </w:r>
          </w:p>
        </w:tc>
        <w:tc>
          <w:tcPr>
            <w:tcW w:w="4537"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540F3F" w:rsidRPr="00357E6F" w:rsidRDefault="00540F3F" w:rsidP="00540F3F">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540F3F" w:rsidRPr="00357E6F" w:rsidRDefault="00540F3F" w:rsidP="00540F3F">
            <w:pPr>
              <w:tabs>
                <w:tab w:val="left" w:pos="900"/>
              </w:tabs>
              <w:spacing w:before="0" w:beforeAutospacing="0" w:after="0" w:afterAutospacing="0"/>
              <w:jc w:val="center"/>
              <w:rPr>
                <w:sz w:val="20"/>
                <w:szCs w:val="20"/>
              </w:rPr>
            </w:pPr>
            <w:r w:rsidRPr="00357E6F">
              <w:rPr>
                <w:sz w:val="20"/>
                <w:szCs w:val="20"/>
              </w:rPr>
              <w:t>18</w:t>
            </w:r>
          </w:p>
        </w:tc>
        <w:tc>
          <w:tcPr>
            <w:tcW w:w="900" w:type="dxa"/>
          </w:tcPr>
          <w:p w:rsidR="00540F3F" w:rsidRPr="00357E6F" w:rsidRDefault="00540F3F" w:rsidP="00540F3F">
            <w:pPr>
              <w:tabs>
                <w:tab w:val="left" w:pos="900"/>
              </w:tabs>
              <w:spacing w:before="0" w:beforeAutospacing="0" w:after="0" w:afterAutospacing="0"/>
              <w:jc w:val="center"/>
              <w:rPr>
                <w:sz w:val="20"/>
                <w:szCs w:val="20"/>
              </w:rPr>
            </w:pPr>
          </w:p>
        </w:tc>
        <w:tc>
          <w:tcPr>
            <w:tcW w:w="720" w:type="dxa"/>
          </w:tcPr>
          <w:p w:rsidR="00540F3F" w:rsidRPr="00357E6F" w:rsidRDefault="00540F3F" w:rsidP="00540F3F">
            <w:pPr>
              <w:tabs>
                <w:tab w:val="left" w:pos="900"/>
              </w:tabs>
              <w:spacing w:before="0" w:beforeAutospacing="0" w:after="0" w:afterAutospacing="0"/>
              <w:jc w:val="center"/>
              <w:rPr>
                <w:sz w:val="20"/>
                <w:szCs w:val="20"/>
              </w:rPr>
            </w:pPr>
            <w:r w:rsidRPr="00357E6F">
              <w:rPr>
                <w:sz w:val="20"/>
                <w:szCs w:val="20"/>
              </w:rPr>
              <w:t>18</w:t>
            </w:r>
          </w:p>
        </w:tc>
        <w:tc>
          <w:tcPr>
            <w:tcW w:w="933" w:type="dxa"/>
          </w:tcPr>
          <w:p w:rsidR="00540F3F" w:rsidRPr="00357E6F" w:rsidRDefault="00540F3F" w:rsidP="00540F3F">
            <w:pPr>
              <w:tabs>
                <w:tab w:val="left" w:pos="900"/>
              </w:tabs>
              <w:spacing w:before="0" w:beforeAutospacing="0" w:after="0" w:afterAutospacing="0"/>
              <w:jc w:val="center"/>
              <w:rPr>
                <w:sz w:val="20"/>
                <w:szCs w:val="20"/>
              </w:rPr>
            </w:pPr>
          </w:p>
        </w:tc>
        <w:tc>
          <w:tcPr>
            <w:tcW w:w="687" w:type="dxa"/>
          </w:tcPr>
          <w:p w:rsidR="00540F3F" w:rsidRPr="00357E6F" w:rsidRDefault="00540F3F" w:rsidP="00540F3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c>
          <w:tcPr>
            <w:tcW w:w="900" w:type="dxa"/>
          </w:tcPr>
          <w:p w:rsidR="00540F3F" w:rsidRPr="00357E6F" w:rsidRDefault="00540F3F" w:rsidP="00540F3F">
            <w:pPr>
              <w:pStyle w:val="261"/>
              <w:suppressAutoHyphens/>
              <w:snapToGrid w:val="0"/>
              <w:spacing w:line="240" w:lineRule="auto"/>
              <w:jc w:val="center"/>
              <w:rPr>
                <w:rFonts w:ascii="Times New Roman" w:eastAsia="Times New Roman" w:hAnsi="Times New Roman"/>
                <w:b w:val="0"/>
                <w:bCs/>
                <w:sz w:val="20"/>
                <w:lang w:eastAsia="ru-RU"/>
              </w:rPr>
            </w:pPr>
          </w:p>
        </w:tc>
      </w:tr>
      <w:tr w:rsidR="00540F3F" w:rsidRPr="00357E6F" w:rsidTr="00540F3F">
        <w:tc>
          <w:tcPr>
            <w:tcW w:w="720" w:type="dxa"/>
            <w:vMerge w:val="restart"/>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1.2.1</w:t>
            </w:r>
          </w:p>
        </w:tc>
        <w:tc>
          <w:tcPr>
            <w:tcW w:w="4537"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 xml:space="preserve">семинар-дискуссия, </w:t>
            </w:r>
          </w:p>
          <w:p w:rsidR="00540F3F" w:rsidRPr="00357E6F" w:rsidRDefault="00540F3F" w:rsidP="00540F3F">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540F3F" w:rsidRPr="00357E6F" w:rsidRDefault="00540F3F" w:rsidP="00540F3F">
            <w:pPr>
              <w:tabs>
                <w:tab w:val="left" w:pos="900"/>
              </w:tabs>
              <w:spacing w:before="0" w:beforeAutospacing="0" w:after="0" w:afterAutospacing="0"/>
              <w:jc w:val="center"/>
              <w:rPr>
                <w:sz w:val="20"/>
                <w:szCs w:val="20"/>
              </w:rPr>
            </w:pPr>
          </w:p>
        </w:tc>
        <w:tc>
          <w:tcPr>
            <w:tcW w:w="900" w:type="dxa"/>
          </w:tcPr>
          <w:p w:rsidR="00540F3F" w:rsidRPr="00357E6F" w:rsidRDefault="00540F3F" w:rsidP="00540F3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540F3F" w:rsidRPr="00357E6F" w:rsidRDefault="00540F3F" w:rsidP="00540F3F">
            <w:pPr>
              <w:tabs>
                <w:tab w:val="left" w:pos="900"/>
              </w:tabs>
              <w:spacing w:before="0" w:beforeAutospacing="0" w:after="0" w:afterAutospacing="0"/>
              <w:jc w:val="center"/>
              <w:rPr>
                <w:sz w:val="20"/>
                <w:szCs w:val="20"/>
              </w:rPr>
            </w:pPr>
            <w:r w:rsidRPr="00357E6F">
              <w:rPr>
                <w:sz w:val="20"/>
                <w:szCs w:val="20"/>
              </w:rPr>
              <w:t>18</w:t>
            </w:r>
          </w:p>
        </w:tc>
        <w:tc>
          <w:tcPr>
            <w:tcW w:w="720" w:type="dxa"/>
          </w:tcPr>
          <w:p w:rsidR="00540F3F" w:rsidRPr="00357E6F" w:rsidRDefault="00540F3F" w:rsidP="00540F3F">
            <w:pPr>
              <w:tabs>
                <w:tab w:val="left" w:pos="900"/>
              </w:tabs>
              <w:spacing w:before="0" w:beforeAutospacing="0" w:after="0" w:afterAutospacing="0"/>
              <w:jc w:val="center"/>
              <w:rPr>
                <w:sz w:val="20"/>
                <w:szCs w:val="20"/>
              </w:rPr>
            </w:pPr>
          </w:p>
        </w:tc>
        <w:tc>
          <w:tcPr>
            <w:tcW w:w="933" w:type="dxa"/>
          </w:tcPr>
          <w:p w:rsidR="00540F3F" w:rsidRPr="00357E6F" w:rsidRDefault="00540F3F" w:rsidP="00540F3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540F3F" w:rsidRPr="00357E6F" w:rsidRDefault="00540F3F" w:rsidP="00540F3F">
            <w:pPr>
              <w:tabs>
                <w:tab w:val="left" w:pos="900"/>
              </w:tabs>
              <w:spacing w:before="0" w:beforeAutospacing="0" w:after="0" w:afterAutospacing="0"/>
              <w:jc w:val="center"/>
              <w:rPr>
                <w:sz w:val="20"/>
                <w:szCs w:val="20"/>
              </w:rPr>
            </w:pPr>
            <w:r w:rsidRPr="00357E6F">
              <w:rPr>
                <w:sz w:val="20"/>
                <w:szCs w:val="20"/>
              </w:rPr>
              <w:t>18</w:t>
            </w:r>
          </w:p>
        </w:tc>
        <w:tc>
          <w:tcPr>
            <w:tcW w:w="687" w:type="dxa"/>
          </w:tcPr>
          <w:p w:rsidR="00540F3F" w:rsidRPr="00357E6F" w:rsidRDefault="00540F3F" w:rsidP="00540F3F">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540F3F" w:rsidRPr="00357E6F" w:rsidRDefault="00540F3F" w:rsidP="00540F3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540F3F" w:rsidRPr="00357E6F" w:rsidRDefault="00540F3F" w:rsidP="00540F3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r>
      <w:tr w:rsidR="00540F3F" w:rsidRPr="00357E6F" w:rsidTr="00540F3F">
        <w:tc>
          <w:tcPr>
            <w:tcW w:w="720" w:type="dxa"/>
            <w:vMerge/>
          </w:tcPr>
          <w:p w:rsidR="00540F3F" w:rsidRPr="00357E6F" w:rsidRDefault="00540F3F" w:rsidP="00540F3F">
            <w:pPr>
              <w:suppressAutoHyphens/>
              <w:snapToGrid w:val="0"/>
              <w:spacing w:before="0" w:beforeAutospacing="0" w:after="0" w:afterAutospacing="0"/>
              <w:rPr>
                <w:sz w:val="20"/>
                <w:szCs w:val="20"/>
              </w:rPr>
            </w:pPr>
          </w:p>
        </w:tc>
        <w:tc>
          <w:tcPr>
            <w:tcW w:w="4537" w:type="dxa"/>
          </w:tcPr>
          <w:p w:rsidR="00540F3F" w:rsidRPr="00357E6F" w:rsidRDefault="00540F3F" w:rsidP="00540F3F">
            <w:pPr>
              <w:suppressAutoHyphens/>
              <w:snapToGrid w:val="0"/>
              <w:spacing w:before="0" w:beforeAutospacing="0" w:after="0" w:afterAutospacing="0"/>
              <w:rPr>
                <w:i/>
                <w:sz w:val="20"/>
                <w:szCs w:val="20"/>
              </w:rPr>
            </w:pPr>
            <w:r w:rsidRPr="00357E6F">
              <w:rPr>
                <w:i/>
                <w:sz w:val="20"/>
                <w:szCs w:val="20"/>
              </w:rPr>
              <w:t>в форме практической подготовки</w:t>
            </w:r>
          </w:p>
        </w:tc>
        <w:tc>
          <w:tcPr>
            <w:tcW w:w="720" w:type="dxa"/>
            <w:vAlign w:val="center"/>
          </w:tcPr>
          <w:p w:rsidR="00540F3F" w:rsidRPr="00357E6F" w:rsidRDefault="00540F3F" w:rsidP="00540F3F">
            <w:pPr>
              <w:tabs>
                <w:tab w:val="left" w:pos="900"/>
              </w:tabs>
              <w:spacing w:before="0" w:beforeAutospacing="0" w:after="0" w:afterAutospacing="0"/>
              <w:jc w:val="center"/>
              <w:rPr>
                <w:b/>
                <w:sz w:val="20"/>
                <w:szCs w:val="20"/>
              </w:rPr>
            </w:pPr>
          </w:p>
        </w:tc>
        <w:tc>
          <w:tcPr>
            <w:tcW w:w="900" w:type="dxa"/>
          </w:tcPr>
          <w:p w:rsidR="00540F3F" w:rsidRPr="00357E6F" w:rsidRDefault="00540F3F" w:rsidP="00540F3F">
            <w:pPr>
              <w:tabs>
                <w:tab w:val="left" w:pos="900"/>
              </w:tabs>
              <w:spacing w:before="0" w:beforeAutospacing="0" w:after="0" w:afterAutospacing="0"/>
              <w:jc w:val="center"/>
              <w:rPr>
                <w:i/>
                <w:sz w:val="20"/>
                <w:szCs w:val="20"/>
              </w:rPr>
            </w:pPr>
            <w:r w:rsidRPr="00357E6F">
              <w:rPr>
                <w:i/>
                <w:sz w:val="20"/>
                <w:szCs w:val="20"/>
              </w:rPr>
              <w:t>4</w:t>
            </w:r>
          </w:p>
        </w:tc>
        <w:tc>
          <w:tcPr>
            <w:tcW w:w="720" w:type="dxa"/>
            <w:vAlign w:val="center"/>
          </w:tcPr>
          <w:p w:rsidR="00540F3F" w:rsidRPr="00357E6F" w:rsidRDefault="00540F3F" w:rsidP="00540F3F">
            <w:pPr>
              <w:tabs>
                <w:tab w:val="left" w:pos="900"/>
              </w:tabs>
              <w:spacing w:before="0" w:beforeAutospacing="0" w:after="0" w:afterAutospacing="0"/>
              <w:jc w:val="center"/>
              <w:rPr>
                <w:b/>
                <w:sz w:val="20"/>
                <w:szCs w:val="20"/>
              </w:rPr>
            </w:pPr>
          </w:p>
        </w:tc>
        <w:tc>
          <w:tcPr>
            <w:tcW w:w="933" w:type="dxa"/>
          </w:tcPr>
          <w:p w:rsidR="00540F3F" w:rsidRPr="00357E6F" w:rsidRDefault="00540F3F" w:rsidP="00540F3F">
            <w:pPr>
              <w:tabs>
                <w:tab w:val="left" w:pos="900"/>
              </w:tabs>
              <w:spacing w:before="0" w:beforeAutospacing="0" w:after="0" w:afterAutospacing="0"/>
              <w:jc w:val="center"/>
              <w:rPr>
                <w:i/>
                <w:sz w:val="20"/>
                <w:szCs w:val="20"/>
              </w:rPr>
            </w:pPr>
            <w:r w:rsidRPr="00357E6F">
              <w:rPr>
                <w:i/>
                <w:sz w:val="20"/>
                <w:szCs w:val="20"/>
              </w:rPr>
              <w:t>4</w:t>
            </w:r>
          </w:p>
        </w:tc>
        <w:tc>
          <w:tcPr>
            <w:tcW w:w="687" w:type="dxa"/>
          </w:tcPr>
          <w:p w:rsidR="00540F3F" w:rsidRPr="00357E6F" w:rsidRDefault="00540F3F" w:rsidP="00540F3F">
            <w:pPr>
              <w:pStyle w:val="afffd"/>
              <w:suppressAutoHyphens/>
              <w:snapToGrid w:val="0"/>
              <w:jc w:val="center"/>
              <w:rPr>
                <w:sz w:val="20"/>
                <w:szCs w:val="20"/>
              </w:rPr>
            </w:pPr>
          </w:p>
        </w:tc>
        <w:tc>
          <w:tcPr>
            <w:tcW w:w="900" w:type="dxa"/>
          </w:tcPr>
          <w:p w:rsidR="00540F3F" w:rsidRPr="00357E6F" w:rsidRDefault="00540F3F" w:rsidP="00540F3F">
            <w:pPr>
              <w:pStyle w:val="afffd"/>
              <w:suppressAutoHyphens/>
              <w:snapToGrid w:val="0"/>
              <w:jc w:val="center"/>
              <w:rPr>
                <w:i/>
                <w:sz w:val="20"/>
                <w:szCs w:val="20"/>
              </w:rPr>
            </w:pPr>
            <w:r w:rsidRPr="00357E6F">
              <w:rPr>
                <w:i/>
                <w:sz w:val="20"/>
                <w:szCs w:val="20"/>
              </w:rPr>
              <w:t>4</w:t>
            </w:r>
          </w:p>
        </w:tc>
      </w:tr>
      <w:tr w:rsidR="00540F3F" w:rsidRPr="00357E6F" w:rsidTr="00540F3F">
        <w:tc>
          <w:tcPr>
            <w:tcW w:w="720"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1.2.2</w:t>
            </w:r>
          </w:p>
        </w:tc>
        <w:tc>
          <w:tcPr>
            <w:tcW w:w="4537"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540F3F" w:rsidRPr="00357E6F" w:rsidRDefault="00540F3F" w:rsidP="00540F3F">
            <w:pPr>
              <w:tabs>
                <w:tab w:val="left" w:pos="900"/>
              </w:tabs>
              <w:spacing w:before="0" w:beforeAutospacing="0" w:after="0" w:afterAutospacing="0"/>
              <w:jc w:val="center"/>
              <w:rPr>
                <w:b/>
                <w:sz w:val="20"/>
                <w:szCs w:val="20"/>
              </w:rPr>
            </w:pPr>
          </w:p>
        </w:tc>
        <w:tc>
          <w:tcPr>
            <w:tcW w:w="720"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540F3F" w:rsidRPr="00357E6F" w:rsidRDefault="00540F3F" w:rsidP="00540F3F">
            <w:pPr>
              <w:tabs>
                <w:tab w:val="left" w:pos="900"/>
              </w:tabs>
              <w:spacing w:before="0" w:beforeAutospacing="0" w:after="0" w:afterAutospacing="0"/>
              <w:jc w:val="center"/>
              <w:rPr>
                <w:b/>
                <w:sz w:val="20"/>
                <w:szCs w:val="20"/>
              </w:rPr>
            </w:pPr>
          </w:p>
        </w:tc>
        <w:tc>
          <w:tcPr>
            <w:tcW w:w="687" w:type="dxa"/>
          </w:tcPr>
          <w:p w:rsidR="00540F3F" w:rsidRPr="00357E6F" w:rsidRDefault="00540F3F" w:rsidP="00540F3F">
            <w:pPr>
              <w:pStyle w:val="afffd"/>
              <w:suppressAutoHyphens/>
              <w:snapToGrid w:val="0"/>
              <w:jc w:val="center"/>
              <w:rPr>
                <w:sz w:val="20"/>
                <w:szCs w:val="20"/>
              </w:rPr>
            </w:pPr>
            <w:r w:rsidRPr="00357E6F">
              <w:rPr>
                <w:sz w:val="20"/>
                <w:szCs w:val="20"/>
              </w:rPr>
              <w:t>-</w:t>
            </w:r>
          </w:p>
        </w:tc>
        <w:tc>
          <w:tcPr>
            <w:tcW w:w="900" w:type="dxa"/>
          </w:tcPr>
          <w:p w:rsidR="00540F3F" w:rsidRPr="00357E6F" w:rsidRDefault="00540F3F" w:rsidP="00540F3F">
            <w:pPr>
              <w:pStyle w:val="afffd"/>
              <w:suppressAutoHyphens/>
              <w:snapToGrid w:val="0"/>
              <w:jc w:val="center"/>
              <w:rPr>
                <w:sz w:val="20"/>
                <w:szCs w:val="20"/>
              </w:rPr>
            </w:pPr>
          </w:p>
        </w:tc>
      </w:tr>
      <w:tr w:rsidR="00540F3F" w:rsidRPr="00357E6F" w:rsidTr="00540F3F">
        <w:tc>
          <w:tcPr>
            <w:tcW w:w="720"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1.2.3</w:t>
            </w:r>
          </w:p>
        </w:tc>
        <w:tc>
          <w:tcPr>
            <w:tcW w:w="4537"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2</w:t>
            </w:r>
          </w:p>
          <w:p w:rsidR="00540F3F" w:rsidRPr="00357E6F" w:rsidRDefault="00540F3F" w:rsidP="00540F3F">
            <w:pPr>
              <w:pStyle w:val="afffd"/>
              <w:suppressAutoHyphens/>
              <w:snapToGrid w:val="0"/>
              <w:jc w:val="center"/>
              <w:rPr>
                <w:sz w:val="20"/>
                <w:szCs w:val="20"/>
              </w:rPr>
            </w:pPr>
          </w:p>
        </w:tc>
        <w:tc>
          <w:tcPr>
            <w:tcW w:w="900" w:type="dxa"/>
          </w:tcPr>
          <w:p w:rsidR="00540F3F" w:rsidRPr="00357E6F" w:rsidRDefault="00540F3F" w:rsidP="00540F3F">
            <w:pPr>
              <w:tabs>
                <w:tab w:val="left" w:pos="900"/>
              </w:tabs>
              <w:spacing w:before="0" w:beforeAutospacing="0" w:after="0" w:afterAutospacing="0"/>
              <w:jc w:val="center"/>
              <w:rPr>
                <w:b/>
                <w:sz w:val="20"/>
                <w:szCs w:val="20"/>
              </w:rPr>
            </w:pPr>
          </w:p>
        </w:tc>
        <w:tc>
          <w:tcPr>
            <w:tcW w:w="720"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2</w:t>
            </w:r>
          </w:p>
          <w:p w:rsidR="00540F3F" w:rsidRPr="00357E6F" w:rsidRDefault="00540F3F" w:rsidP="00540F3F">
            <w:pPr>
              <w:pStyle w:val="afffd"/>
              <w:suppressAutoHyphens/>
              <w:snapToGrid w:val="0"/>
              <w:jc w:val="center"/>
              <w:rPr>
                <w:sz w:val="20"/>
                <w:szCs w:val="20"/>
              </w:rPr>
            </w:pPr>
          </w:p>
        </w:tc>
        <w:tc>
          <w:tcPr>
            <w:tcW w:w="933" w:type="dxa"/>
          </w:tcPr>
          <w:p w:rsidR="00540F3F" w:rsidRPr="00357E6F" w:rsidRDefault="00540F3F" w:rsidP="00540F3F">
            <w:pPr>
              <w:tabs>
                <w:tab w:val="left" w:pos="900"/>
              </w:tabs>
              <w:spacing w:before="0" w:beforeAutospacing="0" w:after="0" w:afterAutospacing="0"/>
              <w:jc w:val="center"/>
              <w:rPr>
                <w:b/>
                <w:sz w:val="20"/>
                <w:szCs w:val="20"/>
              </w:rPr>
            </w:pPr>
          </w:p>
        </w:tc>
        <w:tc>
          <w:tcPr>
            <w:tcW w:w="687"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2</w:t>
            </w:r>
          </w:p>
          <w:p w:rsidR="00540F3F" w:rsidRPr="00357E6F" w:rsidRDefault="00540F3F" w:rsidP="00540F3F">
            <w:pPr>
              <w:suppressAutoHyphens/>
              <w:snapToGrid w:val="0"/>
              <w:spacing w:before="0" w:beforeAutospacing="0" w:after="0" w:afterAutospacing="0"/>
              <w:jc w:val="center"/>
              <w:rPr>
                <w:sz w:val="20"/>
                <w:szCs w:val="20"/>
              </w:rPr>
            </w:pPr>
          </w:p>
        </w:tc>
        <w:tc>
          <w:tcPr>
            <w:tcW w:w="900" w:type="dxa"/>
          </w:tcPr>
          <w:p w:rsidR="00540F3F" w:rsidRPr="00357E6F" w:rsidRDefault="00540F3F" w:rsidP="00540F3F">
            <w:pPr>
              <w:suppressAutoHyphens/>
              <w:snapToGrid w:val="0"/>
              <w:spacing w:before="0" w:beforeAutospacing="0" w:after="0" w:afterAutospacing="0"/>
              <w:jc w:val="center"/>
              <w:rPr>
                <w:sz w:val="20"/>
                <w:szCs w:val="20"/>
              </w:rPr>
            </w:pPr>
          </w:p>
        </w:tc>
      </w:tr>
      <w:tr w:rsidR="00540F3F" w:rsidRPr="00357E6F" w:rsidTr="00540F3F">
        <w:tc>
          <w:tcPr>
            <w:tcW w:w="720"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lastRenderedPageBreak/>
              <w:t>1.3</w:t>
            </w:r>
          </w:p>
        </w:tc>
        <w:tc>
          <w:tcPr>
            <w:tcW w:w="4537"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540F3F" w:rsidRPr="00357E6F" w:rsidRDefault="00540F3F" w:rsidP="00540F3F">
            <w:pPr>
              <w:tabs>
                <w:tab w:val="left" w:pos="900"/>
              </w:tabs>
              <w:spacing w:before="0" w:beforeAutospacing="0" w:after="0" w:afterAutospacing="0"/>
              <w:jc w:val="center"/>
              <w:rPr>
                <w:sz w:val="20"/>
                <w:szCs w:val="20"/>
              </w:rPr>
            </w:pPr>
            <w:r w:rsidRPr="00357E6F">
              <w:rPr>
                <w:sz w:val="20"/>
                <w:szCs w:val="20"/>
              </w:rPr>
              <w:t>2,2</w:t>
            </w:r>
          </w:p>
        </w:tc>
        <w:tc>
          <w:tcPr>
            <w:tcW w:w="900" w:type="dxa"/>
          </w:tcPr>
          <w:p w:rsidR="00540F3F" w:rsidRPr="00357E6F" w:rsidRDefault="00540F3F" w:rsidP="00540F3F">
            <w:pPr>
              <w:tabs>
                <w:tab w:val="left" w:pos="900"/>
              </w:tabs>
              <w:spacing w:before="0" w:beforeAutospacing="0" w:after="0" w:afterAutospacing="0"/>
              <w:jc w:val="center"/>
              <w:rPr>
                <w:b/>
                <w:sz w:val="20"/>
                <w:szCs w:val="20"/>
              </w:rPr>
            </w:pPr>
          </w:p>
        </w:tc>
        <w:tc>
          <w:tcPr>
            <w:tcW w:w="720" w:type="dxa"/>
          </w:tcPr>
          <w:p w:rsidR="00540F3F" w:rsidRPr="00357E6F" w:rsidRDefault="00540F3F" w:rsidP="00540F3F">
            <w:pPr>
              <w:tabs>
                <w:tab w:val="left" w:pos="900"/>
              </w:tabs>
              <w:spacing w:before="0" w:beforeAutospacing="0" w:after="0" w:afterAutospacing="0"/>
              <w:jc w:val="center"/>
              <w:rPr>
                <w:sz w:val="20"/>
                <w:szCs w:val="20"/>
              </w:rPr>
            </w:pPr>
            <w:r w:rsidRPr="00357E6F">
              <w:rPr>
                <w:sz w:val="20"/>
                <w:szCs w:val="20"/>
              </w:rPr>
              <w:t>2,2</w:t>
            </w:r>
          </w:p>
        </w:tc>
        <w:tc>
          <w:tcPr>
            <w:tcW w:w="933" w:type="dxa"/>
          </w:tcPr>
          <w:p w:rsidR="00540F3F" w:rsidRPr="00357E6F" w:rsidRDefault="00540F3F" w:rsidP="00540F3F">
            <w:pPr>
              <w:tabs>
                <w:tab w:val="left" w:pos="900"/>
              </w:tabs>
              <w:spacing w:before="0" w:beforeAutospacing="0" w:after="0" w:afterAutospacing="0"/>
              <w:jc w:val="center"/>
              <w:rPr>
                <w:b/>
                <w:sz w:val="20"/>
                <w:szCs w:val="20"/>
              </w:rPr>
            </w:pPr>
          </w:p>
        </w:tc>
        <w:tc>
          <w:tcPr>
            <w:tcW w:w="687"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540F3F" w:rsidRPr="00357E6F" w:rsidRDefault="00540F3F" w:rsidP="00540F3F">
            <w:pPr>
              <w:suppressAutoHyphens/>
              <w:snapToGrid w:val="0"/>
              <w:spacing w:before="0" w:beforeAutospacing="0" w:after="0" w:afterAutospacing="0"/>
              <w:jc w:val="center"/>
              <w:rPr>
                <w:sz w:val="20"/>
                <w:szCs w:val="20"/>
              </w:rPr>
            </w:pPr>
          </w:p>
        </w:tc>
      </w:tr>
      <w:tr w:rsidR="00540F3F" w:rsidRPr="00357E6F" w:rsidTr="00540F3F">
        <w:tc>
          <w:tcPr>
            <w:tcW w:w="720"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1.3.1</w:t>
            </w:r>
          </w:p>
        </w:tc>
        <w:tc>
          <w:tcPr>
            <w:tcW w:w="4537"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540F3F" w:rsidRPr="00357E6F" w:rsidRDefault="00540F3F" w:rsidP="00540F3F">
            <w:pPr>
              <w:tabs>
                <w:tab w:val="left" w:pos="900"/>
              </w:tabs>
              <w:spacing w:before="0" w:beforeAutospacing="0" w:after="0" w:afterAutospacing="0"/>
              <w:jc w:val="center"/>
              <w:rPr>
                <w:b/>
                <w:sz w:val="20"/>
                <w:szCs w:val="20"/>
              </w:rPr>
            </w:pPr>
          </w:p>
        </w:tc>
        <w:tc>
          <w:tcPr>
            <w:tcW w:w="900"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540F3F" w:rsidRPr="00357E6F" w:rsidRDefault="00540F3F" w:rsidP="00540F3F">
            <w:pPr>
              <w:tabs>
                <w:tab w:val="left" w:pos="900"/>
              </w:tabs>
              <w:spacing w:before="0" w:beforeAutospacing="0" w:after="0" w:afterAutospacing="0"/>
              <w:jc w:val="center"/>
              <w:rPr>
                <w:b/>
                <w:sz w:val="20"/>
                <w:szCs w:val="20"/>
              </w:rPr>
            </w:pPr>
          </w:p>
        </w:tc>
        <w:tc>
          <w:tcPr>
            <w:tcW w:w="933"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540F3F" w:rsidRPr="00357E6F" w:rsidRDefault="00540F3F" w:rsidP="00540F3F">
            <w:pPr>
              <w:suppressAutoHyphens/>
              <w:snapToGrid w:val="0"/>
              <w:spacing w:before="0" w:beforeAutospacing="0" w:after="0" w:afterAutospacing="0"/>
              <w:jc w:val="center"/>
              <w:rPr>
                <w:sz w:val="20"/>
                <w:szCs w:val="20"/>
              </w:rPr>
            </w:pPr>
          </w:p>
        </w:tc>
        <w:tc>
          <w:tcPr>
            <w:tcW w:w="900"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2</w:t>
            </w:r>
          </w:p>
        </w:tc>
      </w:tr>
      <w:tr w:rsidR="00540F3F" w:rsidRPr="00357E6F" w:rsidTr="00540F3F">
        <w:tc>
          <w:tcPr>
            <w:tcW w:w="720"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1.3.2</w:t>
            </w:r>
          </w:p>
        </w:tc>
        <w:tc>
          <w:tcPr>
            <w:tcW w:w="4537"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540F3F" w:rsidRPr="00357E6F" w:rsidRDefault="00540F3F" w:rsidP="00540F3F">
            <w:pPr>
              <w:tabs>
                <w:tab w:val="left" w:pos="900"/>
              </w:tabs>
              <w:spacing w:before="0" w:beforeAutospacing="0" w:after="0" w:afterAutospacing="0"/>
              <w:jc w:val="center"/>
              <w:rPr>
                <w:b/>
                <w:sz w:val="20"/>
                <w:szCs w:val="20"/>
              </w:rPr>
            </w:pPr>
          </w:p>
        </w:tc>
        <w:tc>
          <w:tcPr>
            <w:tcW w:w="900"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540F3F" w:rsidRPr="00357E6F" w:rsidRDefault="00540F3F" w:rsidP="00540F3F">
            <w:pPr>
              <w:tabs>
                <w:tab w:val="left" w:pos="900"/>
              </w:tabs>
              <w:spacing w:before="0" w:beforeAutospacing="0" w:after="0" w:afterAutospacing="0"/>
              <w:jc w:val="center"/>
              <w:rPr>
                <w:b/>
                <w:sz w:val="20"/>
                <w:szCs w:val="20"/>
              </w:rPr>
            </w:pPr>
          </w:p>
        </w:tc>
        <w:tc>
          <w:tcPr>
            <w:tcW w:w="933"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540F3F" w:rsidRPr="00357E6F" w:rsidRDefault="00540F3F" w:rsidP="00540F3F">
            <w:pPr>
              <w:suppressAutoHyphens/>
              <w:snapToGrid w:val="0"/>
              <w:spacing w:before="0" w:beforeAutospacing="0" w:after="0" w:afterAutospacing="0"/>
              <w:jc w:val="center"/>
              <w:rPr>
                <w:sz w:val="20"/>
                <w:szCs w:val="20"/>
              </w:rPr>
            </w:pPr>
          </w:p>
        </w:tc>
        <w:tc>
          <w:tcPr>
            <w:tcW w:w="900"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0,2</w:t>
            </w:r>
          </w:p>
        </w:tc>
      </w:tr>
      <w:tr w:rsidR="00540F3F" w:rsidRPr="00357E6F" w:rsidTr="00540F3F">
        <w:tc>
          <w:tcPr>
            <w:tcW w:w="720" w:type="dxa"/>
          </w:tcPr>
          <w:p w:rsidR="00540F3F" w:rsidRPr="00357E6F" w:rsidRDefault="00540F3F" w:rsidP="00540F3F">
            <w:pPr>
              <w:suppressAutoHyphens/>
              <w:snapToGrid w:val="0"/>
              <w:spacing w:before="0" w:beforeAutospacing="0" w:after="0" w:afterAutospacing="0"/>
              <w:rPr>
                <w:sz w:val="20"/>
                <w:szCs w:val="20"/>
              </w:rPr>
            </w:pPr>
            <w:r w:rsidRPr="00357E6F">
              <w:rPr>
                <w:b/>
                <w:sz w:val="20"/>
                <w:szCs w:val="20"/>
              </w:rPr>
              <w:t>2</w:t>
            </w:r>
          </w:p>
        </w:tc>
        <w:tc>
          <w:tcPr>
            <w:tcW w:w="4537" w:type="dxa"/>
          </w:tcPr>
          <w:p w:rsidR="00540F3F" w:rsidRPr="00357E6F" w:rsidRDefault="00540F3F" w:rsidP="00540F3F">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540F3F" w:rsidRPr="00357E6F" w:rsidRDefault="00540F3F" w:rsidP="00540F3F">
            <w:pPr>
              <w:tabs>
                <w:tab w:val="left" w:pos="900"/>
              </w:tabs>
              <w:spacing w:before="0" w:beforeAutospacing="0" w:after="0" w:afterAutospacing="0"/>
              <w:jc w:val="center"/>
              <w:rPr>
                <w:b/>
                <w:sz w:val="20"/>
                <w:szCs w:val="20"/>
              </w:rPr>
            </w:pPr>
            <w:r w:rsidRPr="00357E6F">
              <w:rPr>
                <w:b/>
                <w:sz w:val="20"/>
                <w:szCs w:val="20"/>
              </w:rPr>
              <w:t>172</w:t>
            </w:r>
          </w:p>
        </w:tc>
        <w:tc>
          <w:tcPr>
            <w:tcW w:w="900" w:type="dxa"/>
          </w:tcPr>
          <w:p w:rsidR="00540F3F" w:rsidRPr="00357E6F" w:rsidRDefault="00540F3F" w:rsidP="00540F3F">
            <w:pPr>
              <w:tabs>
                <w:tab w:val="left" w:pos="900"/>
              </w:tabs>
              <w:spacing w:before="0" w:beforeAutospacing="0" w:after="0" w:afterAutospacing="0"/>
              <w:jc w:val="center"/>
              <w:rPr>
                <w:b/>
                <w:sz w:val="20"/>
                <w:szCs w:val="20"/>
              </w:rPr>
            </w:pPr>
          </w:p>
        </w:tc>
        <w:tc>
          <w:tcPr>
            <w:tcW w:w="720" w:type="dxa"/>
            <w:vAlign w:val="center"/>
          </w:tcPr>
          <w:p w:rsidR="00540F3F" w:rsidRPr="00357E6F" w:rsidRDefault="00540F3F" w:rsidP="00540F3F">
            <w:pPr>
              <w:tabs>
                <w:tab w:val="left" w:pos="900"/>
              </w:tabs>
              <w:spacing w:before="0" w:beforeAutospacing="0" w:after="0" w:afterAutospacing="0"/>
              <w:jc w:val="center"/>
              <w:rPr>
                <w:b/>
                <w:sz w:val="20"/>
                <w:szCs w:val="20"/>
              </w:rPr>
            </w:pPr>
            <w:r w:rsidRPr="00357E6F">
              <w:rPr>
                <w:b/>
                <w:sz w:val="20"/>
                <w:szCs w:val="20"/>
              </w:rPr>
              <w:t>172</w:t>
            </w:r>
          </w:p>
        </w:tc>
        <w:tc>
          <w:tcPr>
            <w:tcW w:w="933" w:type="dxa"/>
          </w:tcPr>
          <w:p w:rsidR="00540F3F" w:rsidRPr="00357E6F" w:rsidRDefault="00540F3F" w:rsidP="00540F3F">
            <w:pPr>
              <w:tabs>
                <w:tab w:val="left" w:pos="900"/>
              </w:tabs>
              <w:spacing w:before="0" w:beforeAutospacing="0" w:after="0" w:afterAutospacing="0"/>
              <w:jc w:val="center"/>
              <w:rPr>
                <w:b/>
                <w:sz w:val="20"/>
                <w:szCs w:val="20"/>
              </w:rPr>
            </w:pPr>
          </w:p>
        </w:tc>
        <w:tc>
          <w:tcPr>
            <w:tcW w:w="687" w:type="dxa"/>
          </w:tcPr>
          <w:p w:rsidR="00540F3F" w:rsidRPr="00357E6F" w:rsidRDefault="00540F3F" w:rsidP="00540F3F">
            <w:pPr>
              <w:suppressAutoHyphens/>
              <w:snapToGrid w:val="0"/>
              <w:spacing w:before="0" w:beforeAutospacing="0" w:after="0" w:afterAutospacing="0"/>
              <w:jc w:val="center"/>
              <w:rPr>
                <w:sz w:val="20"/>
                <w:szCs w:val="20"/>
              </w:rPr>
            </w:pPr>
            <w:r w:rsidRPr="00357E6F">
              <w:rPr>
                <w:b/>
                <w:sz w:val="20"/>
                <w:szCs w:val="20"/>
              </w:rPr>
              <w:t>191</w:t>
            </w:r>
          </w:p>
        </w:tc>
        <w:tc>
          <w:tcPr>
            <w:tcW w:w="900" w:type="dxa"/>
          </w:tcPr>
          <w:p w:rsidR="00540F3F" w:rsidRPr="00357E6F" w:rsidRDefault="00540F3F" w:rsidP="00540F3F">
            <w:pPr>
              <w:suppressAutoHyphens/>
              <w:snapToGrid w:val="0"/>
              <w:spacing w:before="0" w:beforeAutospacing="0" w:after="0" w:afterAutospacing="0"/>
              <w:jc w:val="center"/>
              <w:rPr>
                <w:sz w:val="20"/>
                <w:szCs w:val="20"/>
              </w:rPr>
            </w:pPr>
          </w:p>
        </w:tc>
      </w:tr>
      <w:tr w:rsidR="00540F3F" w:rsidRPr="00357E6F" w:rsidTr="00540F3F">
        <w:tc>
          <w:tcPr>
            <w:tcW w:w="720" w:type="dxa"/>
          </w:tcPr>
          <w:p w:rsidR="00540F3F" w:rsidRPr="00357E6F" w:rsidRDefault="00540F3F" w:rsidP="00540F3F">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540F3F" w:rsidRPr="00357E6F" w:rsidRDefault="00540F3F" w:rsidP="00540F3F">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540F3F" w:rsidRPr="00357E6F" w:rsidRDefault="00540F3F" w:rsidP="00540F3F">
            <w:pPr>
              <w:tabs>
                <w:tab w:val="left" w:pos="900"/>
              </w:tabs>
              <w:spacing w:before="0" w:beforeAutospacing="0" w:after="0" w:afterAutospacing="0"/>
              <w:jc w:val="center"/>
              <w:rPr>
                <w:sz w:val="20"/>
                <w:szCs w:val="20"/>
              </w:rPr>
            </w:pPr>
          </w:p>
          <w:p w:rsidR="00540F3F" w:rsidRPr="00357E6F" w:rsidRDefault="00540F3F" w:rsidP="00540F3F">
            <w:pPr>
              <w:tabs>
                <w:tab w:val="left" w:pos="900"/>
              </w:tabs>
              <w:spacing w:before="0" w:beforeAutospacing="0" w:after="0" w:afterAutospacing="0"/>
              <w:jc w:val="center"/>
              <w:rPr>
                <w:sz w:val="20"/>
                <w:szCs w:val="20"/>
              </w:rPr>
            </w:pPr>
          </w:p>
          <w:p w:rsidR="00540F3F" w:rsidRPr="00357E6F" w:rsidRDefault="00540F3F" w:rsidP="00540F3F">
            <w:pPr>
              <w:tabs>
                <w:tab w:val="left" w:pos="900"/>
              </w:tabs>
              <w:spacing w:before="0" w:beforeAutospacing="0" w:after="0" w:afterAutospacing="0"/>
              <w:jc w:val="center"/>
              <w:rPr>
                <w:sz w:val="20"/>
                <w:szCs w:val="20"/>
              </w:rPr>
            </w:pPr>
            <w:r w:rsidRPr="00357E6F">
              <w:rPr>
                <w:sz w:val="20"/>
                <w:szCs w:val="20"/>
              </w:rPr>
              <w:t>172</w:t>
            </w:r>
          </w:p>
        </w:tc>
        <w:tc>
          <w:tcPr>
            <w:tcW w:w="900" w:type="dxa"/>
          </w:tcPr>
          <w:p w:rsidR="00540F3F" w:rsidRPr="00357E6F" w:rsidRDefault="00540F3F" w:rsidP="00540F3F">
            <w:pPr>
              <w:tabs>
                <w:tab w:val="left" w:pos="900"/>
              </w:tabs>
              <w:spacing w:before="0" w:beforeAutospacing="0" w:after="0" w:afterAutospacing="0"/>
              <w:jc w:val="center"/>
              <w:rPr>
                <w:b/>
                <w:sz w:val="20"/>
                <w:szCs w:val="20"/>
              </w:rPr>
            </w:pPr>
          </w:p>
        </w:tc>
        <w:tc>
          <w:tcPr>
            <w:tcW w:w="720" w:type="dxa"/>
          </w:tcPr>
          <w:p w:rsidR="00540F3F" w:rsidRPr="00357E6F" w:rsidRDefault="00540F3F" w:rsidP="00540F3F">
            <w:pPr>
              <w:tabs>
                <w:tab w:val="left" w:pos="900"/>
              </w:tabs>
              <w:spacing w:before="0" w:beforeAutospacing="0" w:after="0" w:afterAutospacing="0"/>
              <w:jc w:val="center"/>
              <w:rPr>
                <w:sz w:val="20"/>
                <w:szCs w:val="20"/>
              </w:rPr>
            </w:pPr>
          </w:p>
          <w:p w:rsidR="00540F3F" w:rsidRPr="00357E6F" w:rsidRDefault="00540F3F" w:rsidP="00540F3F">
            <w:pPr>
              <w:tabs>
                <w:tab w:val="left" w:pos="900"/>
              </w:tabs>
              <w:spacing w:before="0" w:beforeAutospacing="0" w:after="0" w:afterAutospacing="0"/>
              <w:jc w:val="center"/>
              <w:rPr>
                <w:sz w:val="20"/>
                <w:szCs w:val="20"/>
              </w:rPr>
            </w:pPr>
          </w:p>
          <w:p w:rsidR="00540F3F" w:rsidRPr="00357E6F" w:rsidRDefault="00540F3F" w:rsidP="00540F3F">
            <w:pPr>
              <w:tabs>
                <w:tab w:val="left" w:pos="900"/>
              </w:tabs>
              <w:spacing w:before="0" w:beforeAutospacing="0" w:after="0" w:afterAutospacing="0"/>
              <w:jc w:val="center"/>
              <w:rPr>
                <w:sz w:val="20"/>
                <w:szCs w:val="20"/>
              </w:rPr>
            </w:pPr>
            <w:r w:rsidRPr="00357E6F">
              <w:rPr>
                <w:sz w:val="20"/>
                <w:szCs w:val="20"/>
              </w:rPr>
              <w:t>172</w:t>
            </w:r>
          </w:p>
        </w:tc>
        <w:tc>
          <w:tcPr>
            <w:tcW w:w="933" w:type="dxa"/>
          </w:tcPr>
          <w:p w:rsidR="00540F3F" w:rsidRPr="00357E6F" w:rsidRDefault="00540F3F" w:rsidP="00540F3F">
            <w:pPr>
              <w:tabs>
                <w:tab w:val="left" w:pos="900"/>
              </w:tabs>
              <w:spacing w:before="0" w:beforeAutospacing="0" w:after="0" w:afterAutospacing="0"/>
              <w:jc w:val="center"/>
              <w:rPr>
                <w:b/>
                <w:sz w:val="20"/>
                <w:szCs w:val="20"/>
              </w:rPr>
            </w:pPr>
          </w:p>
        </w:tc>
        <w:tc>
          <w:tcPr>
            <w:tcW w:w="687" w:type="dxa"/>
          </w:tcPr>
          <w:p w:rsidR="00540F3F" w:rsidRPr="00357E6F" w:rsidRDefault="00540F3F" w:rsidP="00540F3F">
            <w:pPr>
              <w:pStyle w:val="afffd"/>
              <w:suppressAutoHyphens/>
              <w:snapToGrid w:val="0"/>
              <w:jc w:val="center"/>
              <w:rPr>
                <w:sz w:val="20"/>
                <w:szCs w:val="20"/>
              </w:rPr>
            </w:pPr>
          </w:p>
          <w:p w:rsidR="00540F3F" w:rsidRPr="00357E6F" w:rsidRDefault="00540F3F" w:rsidP="00540F3F">
            <w:pPr>
              <w:pStyle w:val="afffd"/>
              <w:suppressAutoHyphens/>
              <w:snapToGrid w:val="0"/>
              <w:jc w:val="center"/>
              <w:rPr>
                <w:sz w:val="20"/>
                <w:szCs w:val="20"/>
              </w:rPr>
            </w:pPr>
          </w:p>
          <w:p w:rsidR="00540F3F" w:rsidRPr="00357E6F" w:rsidRDefault="00540F3F" w:rsidP="00540F3F">
            <w:pPr>
              <w:pStyle w:val="afffd"/>
              <w:suppressAutoHyphens/>
              <w:snapToGrid w:val="0"/>
              <w:jc w:val="center"/>
              <w:rPr>
                <w:b/>
                <w:sz w:val="20"/>
                <w:szCs w:val="20"/>
              </w:rPr>
            </w:pPr>
            <w:r w:rsidRPr="00357E6F">
              <w:rPr>
                <w:sz w:val="20"/>
                <w:szCs w:val="20"/>
              </w:rPr>
              <w:t>191</w:t>
            </w:r>
          </w:p>
        </w:tc>
        <w:tc>
          <w:tcPr>
            <w:tcW w:w="900" w:type="dxa"/>
          </w:tcPr>
          <w:p w:rsidR="00540F3F" w:rsidRPr="00357E6F" w:rsidRDefault="00540F3F" w:rsidP="00540F3F">
            <w:pPr>
              <w:pStyle w:val="afffd"/>
              <w:suppressAutoHyphens/>
              <w:snapToGrid w:val="0"/>
              <w:jc w:val="center"/>
              <w:rPr>
                <w:b/>
                <w:sz w:val="20"/>
                <w:szCs w:val="20"/>
              </w:rPr>
            </w:pPr>
          </w:p>
        </w:tc>
      </w:tr>
      <w:tr w:rsidR="00540F3F" w:rsidRPr="00357E6F" w:rsidTr="00540F3F">
        <w:tc>
          <w:tcPr>
            <w:tcW w:w="720" w:type="dxa"/>
          </w:tcPr>
          <w:p w:rsidR="00540F3F" w:rsidRPr="00357E6F" w:rsidRDefault="00540F3F" w:rsidP="00540F3F">
            <w:pPr>
              <w:suppressAutoHyphens/>
              <w:spacing w:before="0" w:beforeAutospacing="0" w:after="0" w:afterAutospacing="0"/>
              <w:rPr>
                <w:sz w:val="20"/>
                <w:szCs w:val="20"/>
              </w:rPr>
            </w:pPr>
            <w:r w:rsidRPr="00357E6F">
              <w:rPr>
                <w:sz w:val="20"/>
                <w:szCs w:val="20"/>
              </w:rPr>
              <w:t>2.2</w:t>
            </w:r>
          </w:p>
        </w:tc>
        <w:tc>
          <w:tcPr>
            <w:tcW w:w="4537" w:type="dxa"/>
          </w:tcPr>
          <w:p w:rsidR="00540F3F" w:rsidRPr="00357E6F" w:rsidRDefault="00540F3F" w:rsidP="00540F3F">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540F3F" w:rsidRPr="00357E6F" w:rsidRDefault="00540F3F" w:rsidP="00540F3F">
            <w:pPr>
              <w:pStyle w:val="afffd"/>
              <w:suppressAutoHyphens/>
              <w:snapToGrid w:val="0"/>
              <w:jc w:val="center"/>
              <w:rPr>
                <w:b/>
                <w:sz w:val="20"/>
                <w:szCs w:val="20"/>
              </w:rPr>
            </w:pPr>
            <w:r w:rsidRPr="00357E6F">
              <w:rPr>
                <w:b/>
                <w:sz w:val="20"/>
                <w:szCs w:val="20"/>
              </w:rPr>
              <w:t>15,8</w:t>
            </w:r>
          </w:p>
          <w:p w:rsidR="00540F3F" w:rsidRPr="00357E6F" w:rsidRDefault="00540F3F" w:rsidP="00540F3F">
            <w:pPr>
              <w:tabs>
                <w:tab w:val="left" w:pos="900"/>
              </w:tabs>
              <w:spacing w:before="0" w:beforeAutospacing="0" w:after="0" w:afterAutospacing="0"/>
              <w:jc w:val="center"/>
              <w:rPr>
                <w:b/>
                <w:sz w:val="20"/>
                <w:szCs w:val="20"/>
              </w:rPr>
            </w:pPr>
          </w:p>
        </w:tc>
        <w:tc>
          <w:tcPr>
            <w:tcW w:w="900" w:type="dxa"/>
            <w:vAlign w:val="center"/>
          </w:tcPr>
          <w:p w:rsidR="00540F3F" w:rsidRPr="00357E6F" w:rsidRDefault="00540F3F" w:rsidP="00540F3F">
            <w:pPr>
              <w:tabs>
                <w:tab w:val="left" w:pos="900"/>
              </w:tabs>
              <w:spacing w:before="0" w:beforeAutospacing="0" w:after="0" w:afterAutospacing="0"/>
              <w:jc w:val="center"/>
              <w:rPr>
                <w:b/>
                <w:sz w:val="20"/>
                <w:szCs w:val="20"/>
              </w:rPr>
            </w:pPr>
          </w:p>
        </w:tc>
        <w:tc>
          <w:tcPr>
            <w:tcW w:w="720" w:type="dxa"/>
            <w:vAlign w:val="center"/>
          </w:tcPr>
          <w:p w:rsidR="00540F3F" w:rsidRPr="00357E6F" w:rsidRDefault="00540F3F" w:rsidP="00540F3F">
            <w:pPr>
              <w:pStyle w:val="afffd"/>
              <w:suppressAutoHyphens/>
              <w:snapToGrid w:val="0"/>
              <w:jc w:val="center"/>
              <w:rPr>
                <w:b/>
                <w:sz w:val="20"/>
                <w:szCs w:val="20"/>
              </w:rPr>
            </w:pPr>
            <w:r w:rsidRPr="00357E6F">
              <w:rPr>
                <w:b/>
                <w:sz w:val="20"/>
                <w:szCs w:val="20"/>
              </w:rPr>
              <w:t>15,8</w:t>
            </w:r>
          </w:p>
          <w:p w:rsidR="00540F3F" w:rsidRPr="00357E6F" w:rsidRDefault="00540F3F" w:rsidP="00540F3F">
            <w:pPr>
              <w:tabs>
                <w:tab w:val="left" w:pos="900"/>
              </w:tabs>
              <w:spacing w:before="0" w:beforeAutospacing="0" w:after="0" w:afterAutospacing="0"/>
              <w:jc w:val="center"/>
              <w:rPr>
                <w:b/>
                <w:sz w:val="20"/>
                <w:szCs w:val="20"/>
              </w:rPr>
            </w:pPr>
          </w:p>
        </w:tc>
        <w:tc>
          <w:tcPr>
            <w:tcW w:w="933" w:type="dxa"/>
            <w:vAlign w:val="center"/>
          </w:tcPr>
          <w:p w:rsidR="00540F3F" w:rsidRPr="00357E6F" w:rsidRDefault="00540F3F" w:rsidP="00540F3F">
            <w:pPr>
              <w:tabs>
                <w:tab w:val="left" w:pos="900"/>
              </w:tabs>
              <w:spacing w:before="0" w:beforeAutospacing="0" w:after="0" w:afterAutospacing="0"/>
              <w:jc w:val="center"/>
              <w:rPr>
                <w:b/>
                <w:sz w:val="20"/>
                <w:szCs w:val="20"/>
              </w:rPr>
            </w:pPr>
          </w:p>
        </w:tc>
        <w:tc>
          <w:tcPr>
            <w:tcW w:w="687" w:type="dxa"/>
          </w:tcPr>
          <w:p w:rsidR="00540F3F" w:rsidRPr="00357E6F" w:rsidRDefault="00540F3F" w:rsidP="00540F3F">
            <w:pPr>
              <w:pStyle w:val="afffd"/>
              <w:suppressAutoHyphens/>
              <w:snapToGrid w:val="0"/>
              <w:jc w:val="center"/>
              <w:rPr>
                <w:sz w:val="20"/>
                <w:szCs w:val="20"/>
              </w:rPr>
            </w:pPr>
            <w:r w:rsidRPr="00357E6F">
              <w:rPr>
                <w:b/>
                <w:sz w:val="20"/>
                <w:szCs w:val="20"/>
              </w:rPr>
              <w:t>6,8</w:t>
            </w:r>
          </w:p>
        </w:tc>
        <w:tc>
          <w:tcPr>
            <w:tcW w:w="900" w:type="dxa"/>
          </w:tcPr>
          <w:p w:rsidR="00540F3F" w:rsidRPr="00357E6F" w:rsidRDefault="00540F3F" w:rsidP="00540F3F">
            <w:pPr>
              <w:pStyle w:val="afffd"/>
              <w:suppressAutoHyphens/>
              <w:snapToGrid w:val="0"/>
              <w:jc w:val="center"/>
              <w:rPr>
                <w:b/>
                <w:sz w:val="20"/>
                <w:szCs w:val="20"/>
              </w:rPr>
            </w:pPr>
          </w:p>
        </w:tc>
      </w:tr>
      <w:tr w:rsidR="00540F3F" w:rsidRPr="00357E6F" w:rsidTr="00540F3F">
        <w:tc>
          <w:tcPr>
            <w:tcW w:w="720" w:type="dxa"/>
            <w:vMerge w:val="restart"/>
          </w:tcPr>
          <w:p w:rsidR="00540F3F" w:rsidRPr="00357E6F" w:rsidRDefault="00540F3F" w:rsidP="00540F3F">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540F3F" w:rsidRPr="00357E6F" w:rsidRDefault="00540F3F" w:rsidP="00540F3F">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540F3F" w:rsidRPr="00357E6F" w:rsidRDefault="00540F3F" w:rsidP="00540F3F">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540F3F" w:rsidRPr="00357E6F" w:rsidRDefault="00540F3F" w:rsidP="00540F3F">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540F3F" w:rsidRPr="00357E6F" w:rsidRDefault="00540F3F" w:rsidP="00540F3F">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540F3F" w:rsidRPr="00357E6F" w:rsidRDefault="00540F3F" w:rsidP="00540F3F">
            <w:pPr>
              <w:tabs>
                <w:tab w:val="left" w:pos="900"/>
              </w:tabs>
              <w:spacing w:before="0" w:beforeAutospacing="0" w:after="0" w:afterAutospacing="0"/>
              <w:jc w:val="center"/>
              <w:rPr>
                <w:b/>
                <w:sz w:val="20"/>
                <w:szCs w:val="20"/>
              </w:rPr>
            </w:pPr>
          </w:p>
        </w:tc>
        <w:tc>
          <w:tcPr>
            <w:tcW w:w="720" w:type="dxa"/>
          </w:tcPr>
          <w:p w:rsidR="00540F3F" w:rsidRPr="00357E6F" w:rsidRDefault="00540F3F" w:rsidP="00540F3F">
            <w:pPr>
              <w:suppressAutoHyphens/>
              <w:snapToGrid w:val="0"/>
              <w:spacing w:before="0" w:beforeAutospacing="0" w:after="0" w:afterAutospacing="0"/>
              <w:jc w:val="center"/>
              <w:rPr>
                <w:b/>
                <w:sz w:val="20"/>
                <w:szCs w:val="20"/>
              </w:rPr>
            </w:pPr>
            <w:r w:rsidRPr="00357E6F">
              <w:rPr>
                <w:b/>
                <w:sz w:val="20"/>
                <w:szCs w:val="20"/>
              </w:rPr>
              <w:t>216</w:t>
            </w:r>
          </w:p>
        </w:tc>
        <w:tc>
          <w:tcPr>
            <w:tcW w:w="933" w:type="dxa"/>
            <w:vAlign w:val="center"/>
          </w:tcPr>
          <w:p w:rsidR="00540F3F" w:rsidRPr="00357E6F" w:rsidRDefault="00540F3F" w:rsidP="00540F3F">
            <w:pPr>
              <w:tabs>
                <w:tab w:val="left" w:pos="900"/>
              </w:tabs>
              <w:spacing w:before="0" w:beforeAutospacing="0" w:after="0" w:afterAutospacing="0"/>
              <w:jc w:val="center"/>
              <w:rPr>
                <w:b/>
                <w:sz w:val="20"/>
                <w:szCs w:val="20"/>
              </w:rPr>
            </w:pPr>
          </w:p>
        </w:tc>
        <w:tc>
          <w:tcPr>
            <w:tcW w:w="687" w:type="dxa"/>
          </w:tcPr>
          <w:p w:rsidR="00540F3F" w:rsidRPr="00357E6F" w:rsidRDefault="00540F3F" w:rsidP="00540F3F">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540F3F" w:rsidRPr="00357E6F" w:rsidRDefault="00540F3F" w:rsidP="00540F3F">
            <w:pPr>
              <w:tabs>
                <w:tab w:val="left" w:pos="900"/>
              </w:tabs>
              <w:spacing w:before="0" w:beforeAutospacing="0" w:after="0" w:afterAutospacing="0"/>
              <w:jc w:val="center"/>
              <w:rPr>
                <w:b/>
                <w:sz w:val="20"/>
                <w:szCs w:val="20"/>
              </w:rPr>
            </w:pPr>
          </w:p>
        </w:tc>
      </w:tr>
      <w:tr w:rsidR="00540F3F" w:rsidRPr="00357E6F" w:rsidTr="00540F3F">
        <w:tc>
          <w:tcPr>
            <w:tcW w:w="720" w:type="dxa"/>
            <w:vMerge/>
          </w:tcPr>
          <w:p w:rsidR="00540F3F" w:rsidRPr="00357E6F" w:rsidRDefault="00540F3F" w:rsidP="00540F3F">
            <w:pPr>
              <w:suppressAutoHyphens/>
              <w:snapToGrid w:val="0"/>
              <w:spacing w:before="0" w:beforeAutospacing="0" w:after="0" w:afterAutospacing="0"/>
              <w:rPr>
                <w:b/>
                <w:sz w:val="20"/>
                <w:szCs w:val="20"/>
              </w:rPr>
            </w:pPr>
          </w:p>
        </w:tc>
        <w:tc>
          <w:tcPr>
            <w:tcW w:w="4537" w:type="dxa"/>
            <w:vMerge/>
          </w:tcPr>
          <w:p w:rsidR="00540F3F" w:rsidRPr="00357E6F" w:rsidRDefault="00540F3F" w:rsidP="00540F3F">
            <w:pPr>
              <w:suppressAutoHyphens/>
              <w:snapToGrid w:val="0"/>
              <w:spacing w:before="0" w:beforeAutospacing="0" w:after="0" w:afterAutospacing="0"/>
              <w:rPr>
                <w:b/>
                <w:sz w:val="20"/>
                <w:szCs w:val="20"/>
              </w:rPr>
            </w:pPr>
          </w:p>
        </w:tc>
        <w:tc>
          <w:tcPr>
            <w:tcW w:w="720"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540F3F" w:rsidRPr="00357E6F" w:rsidRDefault="00540F3F" w:rsidP="00540F3F">
            <w:pPr>
              <w:tabs>
                <w:tab w:val="left" w:pos="900"/>
              </w:tabs>
              <w:spacing w:before="0" w:beforeAutospacing="0" w:after="0" w:afterAutospacing="0"/>
              <w:jc w:val="center"/>
              <w:rPr>
                <w:sz w:val="20"/>
                <w:szCs w:val="20"/>
              </w:rPr>
            </w:pPr>
          </w:p>
        </w:tc>
        <w:tc>
          <w:tcPr>
            <w:tcW w:w="720"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6</w:t>
            </w:r>
          </w:p>
        </w:tc>
        <w:tc>
          <w:tcPr>
            <w:tcW w:w="933" w:type="dxa"/>
            <w:vAlign w:val="center"/>
          </w:tcPr>
          <w:p w:rsidR="00540F3F" w:rsidRPr="00357E6F" w:rsidRDefault="00540F3F" w:rsidP="00540F3F">
            <w:pPr>
              <w:tabs>
                <w:tab w:val="left" w:pos="900"/>
              </w:tabs>
              <w:spacing w:before="0" w:beforeAutospacing="0" w:after="0" w:afterAutospacing="0"/>
              <w:jc w:val="center"/>
              <w:rPr>
                <w:sz w:val="20"/>
                <w:szCs w:val="20"/>
              </w:rPr>
            </w:pPr>
          </w:p>
        </w:tc>
        <w:tc>
          <w:tcPr>
            <w:tcW w:w="687"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540F3F" w:rsidRPr="00357E6F" w:rsidRDefault="00540F3F" w:rsidP="00540F3F">
            <w:pPr>
              <w:tabs>
                <w:tab w:val="left" w:pos="900"/>
              </w:tabs>
              <w:spacing w:before="0" w:beforeAutospacing="0" w:after="0" w:afterAutospacing="0"/>
              <w:jc w:val="center"/>
              <w:rPr>
                <w:b/>
                <w:sz w:val="20"/>
                <w:szCs w:val="20"/>
              </w:rPr>
            </w:pPr>
          </w:p>
        </w:tc>
      </w:tr>
      <w:tr w:rsidR="00F231D8" w:rsidRPr="00357E6F" w:rsidTr="00540F3F">
        <w:tc>
          <w:tcPr>
            <w:tcW w:w="720" w:type="dxa"/>
            <w:vMerge/>
          </w:tcPr>
          <w:p w:rsidR="00F231D8" w:rsidRPr="00357E6F" w:rsidRDefault="00F231D8" w:rsidP="00540F3F">
            <w:pPr>
              <w:suppressAutoHyphens/>
              <w:snapToGrid w:val="0"/>
              <w:spacing w:before="0" w:beforeAutospacing="0" w:after="0" w:afterAutospacing="0"/>
              <w:rPr>
                <w:b/>
                <w:sz w:val="20"/>
                <w:szCs w:val="20"/>
              </w:rPr>
            </w:pPr>
          </w:p>
        </w:tc>
        <w:tc>
          <w:tcPr>
            <w:tcW w:w="4537" w:type="dxa"/>
            <w:vMerge/>
          </w:tcPr>
          <w:p w:rsidR="00F231D8" w:rsidRPr="00357E6F" w:rsidRDefault="00F231D8" w:rsidP="00540F3F">
            <w:pPr>
              <w:suppressAutoHyphens/>
              <w:snapToGrid w:val="0"/>
              <w:spacing w:before="0" w:beforeAutospacing="0" w:after="0" w:afterAutospacing="0"/>
              <w:rPr>
                <w:b/>
                <w:sz w:val="20"/>
                <w:szCs w:val="20"/>
              </w:rPr>
            </w:pPr>
          </w:p>
        </w:tc>
        <w:tc>
          <w:tcPr>
            <w:tcW w:w="4860" w:type="dxa"/>
            <w:gridSpan w:val="6"/>
            <w:vAlign w:val="center"/>
          </w:tcPr>
          <w:p w:rsidR="00F231D8" w:rsidRPr="00357E6F" w:rsidRDefault="00F231D8" w:rsidP="00540F3F">
            <w:pPr>
              <w:tabs>
                <w:tab w:val="left" w:pos="900"/>
              </w:tabs>
              <w:spacing w:before="0" w:beforeAutospacing="0" w:after="0" w:afterAutospacing="0"/>
              <w:jc w:val="center"/>
              <w:rPr>
                <w:sz w:val="20"/>
                <w:szCs w:val="20"/>
              </w:rPr>
            </w:pPr>
            <w:r w:rsidRPr="00357E6F">
              <w:rPr>
                <w:sz w:val="20"/>
                <w:szCs w:val="20"/>
              </w:rPr>
              <w:t>экзамен</w:t>
            </w:r>
          </w:p>
        </w:tc>
      </w:tr>
    </w:tbl>
    <w:p w:rsidR="00F231D8" w:rsidRPr="00357E6F" w:rsidRDefault="00F231D8" w:rsidP="00F231D8">
      <w:pPr>
        <w:spacing w:before="0" w:beforeAutospacing="0" w:after="0" w:afterAutospacing="0"/>
        <w:rPr>
          <w:rFonts w:eastAsia="Times New Roman"/>
          <w:sz w:val="22"/>
          <w:szCs w:val="22"/>
        </w:rPr>
      </w:pPr>
    </w:p>
    <w:p w:rsidR="00F231D8" w:rsidRPr="00357E6F" w:rsidRDefault="00F231D8" w:rsidP="00F231D8">
      <w:pPr>
        <w:spacing w:before="0" w:beforeAutospacing="0" w:after="0" w:afterAutospacing="0"/>
        <w:rPr>
          <w:rFonts w:eastAsia="Times New Roman"/>
          <w:sz w:val="20"/>
          <w:szCs w:val="20"/>
        </w:rPr>
      </w:pPr>
      <w:r w:rsidRPr="00357E6F">
        <w:rPr>
          <w:rFonts w:eastAsia="Times New Roman"/>
          <w:sz w:val="20"/>
          <w:szCs w:val="20"/>
        </w:rPr>
        <w:t>*____________</w:t>
      </w:r>
    </w:p>
    <w:p w:rsidR="00F231D8" w:rsidRPr="00357E6F" w:rsidRDefault="00F231D8" w:rsidP="00F231D8">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F231D8" w:rsidRPr="00357E6F" w:rsidRDefault="00F231D8" w:rsidP="00F231D8">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F231D8" w:rsidRPr="00357E6F" w:rsidRDefault="00F231D8" w:rsidP="00F231D8">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F231D8" w:rsidRPr="00357E6F" w:rsidRDefault="00F231D8" w:rsidP="00F231D8">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F231D8" w:rsidRPr="00357E6F" w:rsidRDefault="00F231D8" w:rsidP="00F231D8">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F231D8" w:rsidRPr="00357E6F" w:rsidRDefault="00F231D8" w:rsidP="00F231D8">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F231D8" w:rsidRPr="00357E6F" w:rsidRDefault="00F231D8" w:rsidP="00F231D8">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F231D8" w:rsidRPr="00357E6F" w:rsidRDefault="00F231D8" w:rsidP="00F231D8">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F231D8" w:rsidRPr="00357E6F" w:rsidRDefault="00F231D8" w:rsidP="00F231D8">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F231D8" w:rsidRPr="00357E6F" w:rsidRDefault="00F231D8" w:rsidP="00F231D8">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F231D8" w:rsidRPr="00357E6F" w:rsidRDefault="00F231D8" w:rsidP="00F231D8">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F231D8" w:rsidRPr="00357E6F" w:rsidRDefault="00F231D8" w:rsidP="00F231D8">
      <w:pPr>
        <w:tabs>
          <w:tab w:val="left" w:pos="1100"/>
        </w:tabs>
        <w:spacing w:before="0" w:beforeAutospacing="0" w:after="0" w:afterAutospacing="0"/>
        <w:jc w:val="both"/>
        <w:rPr>
          <w:b/>
          <w:sz w:val="20"/>
          <w:szCs w:val="20"/>
        </w:rPr>
      </w:pPr>
    </w:p>
    <w:p w:rsidR="00F231D8" w:rsidRPr="00357E6F" w:rsidRDefault="00F231D8" w:rsidP="00F231D8">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F231D8" w:rsidRPr="00357E6F" w:rsidRDefault="00F231D8" w:rsidP="00F231D8">
      <w:pPr>
        <w:spacing w:before="0" w:beforeAutospacing="0" w:after="0" w:afterAutospacing="0"/>
        <w:ind w:firstLine="680"/>
        <w:rPr>
          <w:b/>
          <w:sz w:val="20"/>
          <w:szCs w:val="20"/>
        </w:rPr>
      </w:pPr>
      <w:r w:rsidRPr="00357E6F">
        <w:rPr>
          <w:b/>
          <w:sz w:val="20"/>
          <w:szCs w:val="20"/>
        </w:rPr>
        <w:t>5.1. Содержание разделов и тем</w:t>
      </w:r>
    </w:p>
    <w:p w:rsidR="00F231D8" w:rsidRPr="00357E6F" w:rsidRDefault="00F231D8" w:rsidP="00F231D8">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634"/>
        <w:gridCol w:w="7225"/>
      </w:tblGrid>
      <w:tr w:rsidR="00F231D8" w:rsidRPr="00357E6F" w:rsidTr="00540F3F">
        <w:tc>
          <w:tcPr>
            <w:tcW w:w="486" w:type="dxa"/>
          </w:tcPr>
          <w:p w:rsidR="00F231D8" w:rsidRPr="00357E6F" w:rsidRDefault="00F231D8" w:rsidP="00540F3F">
            <w:pPr>
              <w:spacing w:before="0" w:beforeAutospacing="0" w:after="0" w:afterAutospacing="0"/>
            </w:pPr>
            <w:r w:rsidRPr="00357E6F">
              <w:rPr>
                <w:sz w:val="20"/>
                <w:szCs w:val="20"/>
              </w:rPr>
              <w:t>№ п/п</w:t>
            </w:r>
          </w:p>
        </w:tc>
        <w:tc>
          <w:tcPr>
            <w:tcW w:w="1634" w:type="dxa"/>
          </w:tcPr>
          <w:p w:rsidR="00F231D8" w:rsidRPr="00357E6F" w:rsidRDefault="00F231D8" w:rsidP="00540F3F">
            <w:pPr>
              <w:spacing w:before="0" w:beforeAutospacing="0" w:after="0" w:afterAutospacing="0"/>
              <w:jc w:val="center"/>
            </w:pPr>
            <w:r w:rsidRPr="00357E6F">
              <w:rPr>
                <w:sz w:val="20"/>
                <w:szCs w:val="20"/>
              </w:rPr>
              <w:t>Наименование раздела дисциплины</w:t>
            </w:r>
          </w:p>
        </w:tc>
        <w:tc>
          <w:tcPr>
            <w:tcW w:w="7225" w:type="dxa"/>
          </w:tcPr>
          <w:p w:rsidR="00F231D8" w:rsidRPr="00357E6F" w:rsidRDefault="00F231D8" w:rsidP="00540F3F">
            <w:pPr>
              <w:spacing w:before="0" w:beforeAutospacing="0" w:after="0" w:afterAutospacing="0"/>
              <w:rPr>
                <w:bCs/>
                <w:snapToGrid w:val="0"/>
                <w:sz w:val="20"/>
                <w:szCs w:val="20"/>
              </w:rPr>
            </w:pPr>
          </w:p>
          <w:p w:rsidR="00F231D8" w:rsidRPr="00357E6F" w:rsidRDefault="00F231D8" w:rsidP="00540F3F">
            <w:pPr>
              <w:spacing w:before="0" w:beforeAutospacing="0" w:after="0" w:afterAutospacing="0"/>
              <w:jc w:val="center"/>
            </w:pPr>
            <w:r w:rsidRPr="00357E6F">
              <w:rPr>
                <w:bCs/>
                <w:snapToGrid w:val="0"/>
                <w:sz w:val="20"/>
                <w:szCs w:val="20"/>
              </w:rPr>
              <w:t>Содержание раздела дисциплины</w:t>
            </w:r>
          </w:p>
        </w:tc>
      </w:tr>
      <w:tr w:rsidR="00F231D8" w:rsidRPr="00357E6F" w:rsidTr="00540F3F">
        <w:tc>
          <w:tcPr>
            <w:tcW w:w="486" w:type="dxa"/>
          </w:tcPr>
          <w:p w:rsidR="00F231D8" w:rsidRPr="00357E6F" w:rsidRDefault="00F231D8" w:rsidP="00540F3F">
            <w:pPr>
              <w:spacing w:before="0" w:beforeAutospacing="0" w:after="0" w:afterAutospacing="0"/>
              <w:rPr>
                <w:sz w:val="20"/>
                <w:szCs w:val="20"/>
              </w:rPr>
            </w:pPr>
            <w:r w:rsidRPr="00357E6F">
              <w:rPr>
                <w:sz w:val="20"/>
                <w:szCs w:val="20"/>
              </w:rPr>
              <w:t>1</w:t>
            </w:r>
          </w:p>
        </w:tc>
        <w:tc>
          <w:tcPr>
            <w:tcW w:w="1634" w:type="dxa"/>
          </w:tcPr>
          <w:p w:rsidR="00F231D8" w:rsidRPr="00357E6F" w:rsidRDefault="00F231D8" w:rsidP="00540F3F">
            <w:pPr>
              <w:spacing w:before="0" w:beforeAutospacing="0" w:after="0" w:afterAutospacing="0"/>
            </w:pPr>
            <w:r w:rsidRPr="00357E6F">
              <w:rPr>
                <w:sz w:val="20"/>
                <w:szCs w:val="20"/>
              </w:rPr>
              <w:t>Общие положения. Понятие и сущность гражданского процесса</w:t>
            </w:r>
          </w:p>
        </w:tc>
        <w:tc>
          <w:tcPr>
            <w:tcW w:w="7225" w:type="dxa"/>
          </w:tcPr>
          <w:p w:rsidR="00F231D8" w:rsidRPr="00357E6F" w:rsidRDefault="00F231D8" w:rsidP="00540F3F">
            <w:pPr>
              <w:suppressAutoHyphens/>
              <w:spacing w:before="0" w:beforeAutospacing="0" w:after="0" w:afterAutospacing="0"/>
              <w:jc w:val="both"/>
              <w:rPr>
                <w:sz w:val="20"/>
                <w:szCs w:val="20"/>
              </w:rPr>
            </w:pPr>
            <w:r w:rsidRPr="00357E6F">
              <w:rPr>
                <w:b/>
                <w:sz w:val="20"/>
                <w:szCs w:val="20"/>
              </w:rPr>
              <w:t>Понятие, предмет, метод, система и источники гражданского процессуального права</w:t>
            </w:r>
            <w:r w:rsidRPr="00357E6F">
              <w:rPr>
                <w:sz w:val="20"/>
                <w:szCs w:val="20"/>
              </w:rPr>
              <w:t xml:space="preserve"> (формы защиты гражданских прав. Понятие и сущность гражданского процесса. Задачи гражданского судопроизводства. Понятие, предмет, метод и система гражданского процессуального права. Взаимосвязь гражданского процессуального права с другими отраслями права. Гражданский процесс как наука и как учебная </w:t>
            </w:r>
            <w:proofErr w:type="spellStart"/>
            <w:r w:rsidRPr="00357E6F">
              <w:rPr>
                <w:sz w:val="20"/>
                <w:szCs w:val="20"/>
              </w:rPr>
              <w:t>дисциплина.Виды</w:t>
            </w:r>
            <w:proofErr w:type="spellEnd"/>
            <w:r w:rsidRPr="00357E6F">
              <w:rPr>
                <w:sz w:val="20"/>
                <w:szCs w:val="20"/>
              </w:rPr>
              <w:t xml:space="preserve"> гражданского </w:t>
            </w:r>
            <w:proofErr w:type="spellStart"/>
            <w:r w:rsidRPr="00357E6F">
              <w:rPr>
                <w:sz w:val="20"/>
                <w:szCs w:val="20"/>
              </w:rPr>
              <w:t>судопроизводства.Стадии</w:t>
            </w:r>
            <w:proofErr w:type="spellEnd"/>
            <w:r w:rsidRPr="00357E6F">
              <w:rPr>
                <w:sz w:val="20"/>
                <w:szCs w:val="20"/>
              </w:rPr>
              <w:t xml:space="preserve"> гражданского процесса. Источники гражданского процессуального права Гражданско-процессуальные нормы, их структура, действие во времени и пространстве).</w:t>
            </w:r>
          </w:p>
          <w:p w:rsidR="00F231D8" w:rsidRPr="00357E6F" w:rsidRDefault="00F231D8" w:rsidP="00540F3F">
            <w:pPr>
              <w:suppressAutoHyphens/>
              <w:spacing w:before="0" w:beforeAutospacing="0" w:after="0" w:afterAutospacing="0"/>
              <w:jc w:val="both"/>
              <w:rPr>
                <w:sz w:val="20"/>
                <w:szCs w:val="20"/>
              </w:rPr>
            </w:pPr>
            <w:r w:rsidRPr="00357E6F">
              <w:rPr>
                <w:b/>
                <w:sz w:val="20"/>
                <w:szCs w:val="20"/>
              </w:rPr>
              <w:t>Принципы гражданского процессуального права</w:t>
            </w:r>
            <w:r w:rsidRPr="00357E6F">
              <w:rPr>
                <w:sz w:val="20"/>
                <w:szCs w:val="20"/>
              </w:rPr>
              <w:t xml:space="preserve"> (гражданского процесса) (понятие принципов гражданского процессуального права и их значение. Система принципов гражданского процессуального права. Взаимосвязь принципов гражданского процессуального права. Организационно-функциональные принципы: осуществление правосудия только судом, назначаемости судей на должность, независимости судей единоличного рассмотрения и разрешения гражданских дел,  равенства всех перед законом и судом, государственного языка судопроизводства, гласности. Функциональные принципы: принцип законности, </w:t>
            </w:r>
            <w:r w:rsidRPr="00357E6F">
              <w:rPr>
                <w:bCs/>
                <w:sz w:val="20"/>
                <w:szCs w:val="20"/>
              </w:rPr>
              <w:t xml:space="preserve"> объективной истины. </w:t>
            </w:r>
            <w:r w:rsidRPr="00357E6F">
              <w:rPr>
                <w:sz w:val="20"/>
                <w:szCs w:val="20"/>
              </w:rPr>
              <w:t xml:space="preserve">диспозитивности, состязательности, процессуального равноправия сторон, сочетания устности и письменности, непосредственности, непрерывности). </w:t>
            </w:r>
          </w:p>
          <w:p w:rsidR="00F231D8" w:rsidRPr="00357E6F" w:rsidRDefault="00F231D8" w:rsidP="00540F3F">
            <w:pPr>
              <w:suppressAutoHyphens/>
              <w:spacing w:before="0" w:beforeAutospacing="0" w:after="0" w:afterAutospacing="0"/>
              <w:jc w:val="both"/>
              <w:rPr>
                <w:sz w:val="20"/>
                <w:szCs w:val="20"/>
              </w:rPr>
            </w:pPr>
            <w:r w:rsidRPr="00357E6F">
              <w:rPr>
                <w:b/>
                <w:sz w:val="20"/>
                <w:szCs w:val="20"/>
              </w:rPr>
              <w:t>Гражданские процессуальные правоотношения</w:t>
            </w:r>
            <w:r w:rsidRPr="00357E6F">
              <w:rPr>
                <w:sz w:val="20"/>
                <w:szCs w:val="20"/>
              </w:rPr>
              <w:t xml:space="preserve"> (понятие гражданских процессуальных отношений и их особенности. Основания (предпосылки) возникновения гражданских процессуальных правоотношений. Объект, субъекты, содержание и виды гражданских процессуальных правоотношений).</w:t>
            </w:r>
          </w:p>
          <w:p w:rsidR="00F231D8" w:rsidRPr="00357E6F" w:rsidRDefault="00F231D8" w:rsidP="00540F3F">
            <w:pPr>
              <w:suppressAutoHyphens/>
              <w:spacing w:before="0" w:beforeAutospacing="0" w:after="0" w:afterAutospacing="0"/>
              <w:jc w:val="both"/>
              <w:rPr>
                <w:sz w:val="20"/>
                <w:szCs w:val="20"/>
              </w:rPr>
            </w:pPr>
            <w:r w:rsidRPr="00357E6F">
              <w:rPr>
                <w:b/>
                <w:sz w:val="20"/>
                <w:szCs w:val="20"/>
              </w:rPr>
              <w:lastRenderedPageBreak/>
              <w:t>Подведомственность и подсудность гражданских дел</w:t>
            </w:r>
            <w:r w:rsidRPr="00357E6F">
              <w:rPr>
                <w:sz w:val="20"/>
                <w:szCs w:val="20"/>
              </w:rPr>
              <w:t xml:space="preserve"> (понятие подведомственности. Подведомственность суду исковых дел. Подведомственность дел неискового производства Отграничение  подведомственности судов общей юрисдикции, от подведомственности арбитражных судов.. Споры, подлежащие передаче на рассмотрение третейского суда Подведомственность нескольких, связанных между собой требований. Понятие подсудности, ее отличие от подведомственности. Виды подсудности. Родовая подсудность. Территориальная подсудность, ее виды. Соглашения о подсудности. Порядок передачи дела в другой суд).</w:t>
            </w:r>
          </w:p>
          <w:p w:rsidR="00F231D8" w:rsidRPr="00357E6F" w:rsidRDefault="00F231D8" w:rsidP="00540F3F">
            <w:pPr>
              <w:suppressAutoHyphens/>
              <w:spacing w:before="0" w:beforeAutospacing="0" w:after="0" w:afterAutospacing="0"/>
              <w:jc w:val="both"/>
              <w:rPr>
                <w:sz w:val="20"/>
                <w:szCs w:val="20"/>
              </w:rPr>
            </w:pPr>
            <w:r w:rsidRPr="00357E6F">
              <w:rPr>
                <w:sz w:val="20"/>
                <w:szCs w:val="20"/>
              </w:rPr>
              <w:t>Участники гражданского процесса (состав участников гражданского процесса. Состав суда и отводы. Лица, участвующие в деле. Стороны в гражданском процессе. Понятие сторон, их процессуальные права и обязанности. Процессуальное соучастие. Замена ненадлежащего ответчика. Процессуальное правопреемство. Третьи лица в гражданском процессе. Понятие третьих лиц в гражданском процессе. Третьи лица, заявляющие самостоятельные требования.. Третьи лица, не заявляющие самостоятельных требований. Участие прокурора в гражданском процессе. Основания и формы участия прокурора в процессе. Процессуальные права и обязанности прокурора. Участие в гражданском процессе государственных органов, органов местного самоуправления, организаций или граждан, обращающихся в защиту прав, свобод и законных интересов других лиц. Представительство в суде. Понятие, основания и виды представительства. Полномочия представителя в суде (объем и оформление). Лица, которые не могут быть представителями в суде).</w:t>
            </w:r>
          </w:p>
          <w:p w:rsidR="00F231D8" w:rsidRPr="00357E6F" w:rsidRDefault="00F231D8" w:rsidP="00540F3F">
            <w:pPr>
              <w:spacing w:before="0" w:beforeAutospacing="0" w:after="0" w:afterAutospacing="0"/>
              <w:jc w:val="both"/>
              <w:outlineLvl w:val="1"/>
              <w:rPr>
                <w:sz w:val="20"/>
                <w:szCs w:val="20"/>
              </w:rPr>
            </w:pPr>
            <w:r w:rsidRPr="00357E6F">
              <w:rPr>
                <w:sz w:val="20"/>
                <w:szCs w:val="20"/>
              </w:rPr>
              <w:t>Иск в гражданском процессе (исковая форма защиты права. Понятие и элементы иска. Виды исков. Право на иск, право на предъявление иска и право на удовлетворение иска. Процессуальные средства защиты ответчика против иска. Встречный иск. Порядок предъявления встречного иска.  Распоряжение исковыми средствами защиты права. Обеспечение иска).</w:t>
            </w:r>
          </w:p>
          <w:p w:rsidR="00F231D8" w:rsidRPr="00357E6F" w:rsidRDefault="00F231D8" w:rsidP="00540F3F">
            <w:pPr>
              <w:suppressAutoHyphens/>
              <w:spacing w:before="0" w:beforeAutospacing="0" w:after="0" w:afterAutospacing="0"/>
              <w:jc w:val="both"/>
              <w:rPr>
                <w:sz w:val="20"/>
                <w:szCs w:val="20"/>
              </w:rPr>
            </w:pPr>
            <w:r w:rsidRPr="00357E6F">
              <w:rPr>
                <w:b/>
                <w:sz w:val="20"/>
                <w:szCs w:val="20"/>
              </w:rPr>
              <w:t>Доказывание и доказательства в гражданском процессе</w:t>
            </w:r>
            <w:r w:rsidRPr="00357E6F">
              <w:rPr>
                <w:sz w:val="20"/>
                <w:szCs w:val="20"/>
              </w:rPr>
              <w:t xml:space="preserve"> (понятие  доказывания в гражданском процессе. Понятие судебных доказательств.  Предмет доказывания. Распределение обязанностей по доказыванию. Классификация доказательств: первоначальные и производные, прямые и косвенные, устные и письменные, личные и вещественные. Относимость доказательств и допустимость средств доказывания. Этапы судебного доказывания. Оценка доказательств. Отдельные средства доказывания: объяснения сторон и третьих лиц, показания свидетелей, письменные доказательства, вещественные доказательства, аудио- и видеозаписи, заключения экспертов. Судебные поручения. Порядок выполнения судебного поручения).</w:t>
            </w:r>
          </w:p>
          <w:p w:rsidR="00F231D8" w:rsidRPr="00357E6F" w:rsidRDefault="00F231D8" w:rsidP="00540F3F">
            <w:pPr>
              <w:suppressAutoHyphens/>
              <w:spacing w:before="0" w:beforeAutospacing="0" w:after="0" w:afterAutospacing="0"/>
              <w:jc w:val="both"/>
              <w:rPr>
                <w:sz w:val="20"/>
                <w:szCs w:val="20"/>
              </w:rPr>
            </w:pPr>
            <w:r w:rsidRPr="00357E6F">
              <w:rPr>
                <w:b/>
                <w:sz w:val="20"/>
                <w:szCs w:val="20"/>
              </w:rPr>
              <w:t>Судебные расходы. Судебные штрафы</w:t>
            </w:r>
            <w:r w:rsidRPr="00357E6F">
              <w:rPr>
                <w:sz w:val="20"/>
                <w:szCs w:val="20"/>
              </w:rPr>
              <w:t xml:space="preserve"> (понятие и виды судебных расходов в гражданском процессе. Государственная пошлина. Издержки, связанные с производством по делу. Освобождение от судебных расходов. Распределение судебных расходов между сторонами. Судебные штрафы. Основания и порядок наложения судебных штрафов. Сложение или уменьшение штрафа).</w:t>
            </w:r>
          </w:p>
          <w:p w:rsidR="00F231D8" w:rsidRPr="00357E6F" w:rsidRDefault="00F231D8" w:rsidP="00540F3F">
            <w:pPr>
              <w:suppressAutoHyphens/>
              <w:spacing w:before="0" w:beforeAutospacing="0" w:after="0" w:afterAutospacing="0"/>
              <w:jc w:val="both"/>
              <w:rPr>
                <w:sz w:val="20"/>
                <w:szCs w:val="20"/>
              </w:rPr>
            </w:pPr>
            <w:r w:rsidRPr="00357E6F">
              <w:rPr>
                <w:b/>
                <w:sz w:val="20"/>
                <w:szCs w:val="20"/>
              </w:rPr>
              <w:t>Процессуальные сроки</w:t>
            </w:r>
            <w:r w:rsidRPr="00357E6F">
              <w:rPr>
                <w:sz w:val="20"/>
                <w:szCs w:val="20"/>
              </w:rPr>
              <w:t xml:space="preserve"> (понятие процессуальных сроков и их значение. Виды процессуальных сроков. Сроки рассмотрения гражданских дел. Исчисление процессуальных сроков. Порядок продления и восстановления пропущенного процессуального срока).</w:t>
            </w:r>
          </w:p>
          <w:p w:rsidR="00F231D8" w:rsidRPr="00357E6F" w:rsidRDefault="00F231D8" w:rsidP="00540F3F">
            <w:pPr>
              <w:spacing w:before="0" w:beforeAutospacing="0" w:after="0" w:afterAutospacing="0"/>
              <w:jc w:val="both"/>
            </w:pPr>
            <w:r w:rsidRPr="00357E6F">
              <w:rPr>
                <w:b/>
                <w:sz w:val="20"/>
                <w:szCs w:val="20"/>
              </w:rPr>
              <w:t>Судебные извещения и вызовы</w:t>
            </w:r>
            <w:r w:rsidRPr="00357E6F">
              <w:rPr>
                <w:sz w:val="20"/>
                <w:szCs w:val="20"/>
              </w:rPr>
              <w:t xml:space="preserve"> (судебные повестки и иные судебные извещения. Информирование участников процесса посредством информационно-телекоммуникационной сети «Интернет» Содержание и доставка судебных повесток и иных судебных извещений. Последствия отказа от принятия судебной повестки или иного судебного извещения. Розыск ответчика и (или) ребенка).</w:t>
            </w:r>
          </w:p>
        </w:tc>
      </w:tr>
      <w:tr w:rsidR="00F231D8" w:rsidRPr="00357E6F" w:rsidTr="00540F3F">
        <w:tc>
          <w:tcPr>
            <w:tcW w:w="486" w:type="dxa"/>
          </w:tcPr>
          <w:p w:rsidR="00F231D8" w:rsidRPr="00357E6F" w:rsidRDefault="00F231D8" w:rsidP="00540F3F">
            <w:pPr>
              <w:spacing w:before="0" w:beforeAutospacing="0" w:after="0" w:afterAutospacing="0"/>
              <w:rPr>
                <w:sz w:val="20"/>
                <w:szCs w:val="20"/>
              </w:rPr>
            </w:pPr>
            <w:r w:rsidRPr="00357E6F">
              <w:rPr>
                <w:sz w:val="20"/>
                <w:szCs w:val="20"/>
              </w:rPr>
              <w:lastRenderedPageBreak/>
              <w:t>2</w:t>
            </w:r>
          </w:p>
        </w:tc>
        <w:tc>
          <w:tcPr>
            <w:tcW w:w="1634" w:type="dxa"/>
          </w:tcPr>
          <w:p w:rsidR="00F231D8" w:rsidRPr="00357E6F" w:rsidRDefault="00F231D8" w:rsidP="00540F3F">
            <w:pPr>
              <w:spacing w:before="0" w:beforeAutospacing="0" w:after="0" w:afterAutospacing="0"/>
            </w:pPr>
            <w:r w:rsidRPr="00357E6F">
              <w:rPr>
                <w:sz w:val="20"/>
                <w:szCs w:val="20"/>
              </w:rPr>
              <w:t>Производство в суде первой инстанции</w:t>
            </w:r>
          </w:p>
        </w:tc>
        <w:tc>
          <w:tcPr>
            <w:tcW w:w="7225" w:type="dxa"/>
          </w:tcPr>
          <w:p w:rsidR="00F231D8" w:rsidRPr="00357E6F" w:rsidRDefault="00F231D8" w:rsidP="00540F3F">
            <w:pPr>
              <w:tabs>
                <w:tab w:val="left" w:pos="1080"/>
              </w:tabs>
              <w:spacing w:before="0" w:beforeAutospacing="0" w:after="0" w:afterAutospacing="0"/>
              <w:ind w:hanging="10"/>
              <w:jc w:val="both"/>
              <w:rPr>
                <w:sz w:val="20"/>
                <w:szCs w:val="20"/>
              </w:rPr>
            </w:pPr>
            <w:r w:rsidRPr="00357E6F">
              <w:rPr>
                <w:b/>
                <w:bCs/>
                <w:sz w:val="20"/>
                <w:szCs w:val="20"/>
              </w:rPr>
              <w:t>Приказное производство</w:t>
            </w:r>
            <w:r w:rsidRPr="00357E6F">
              <w:rPr>
                <w:sz w:val="20"/>
                <w:szCs w:val="20"/>
              </w:rPr>
              <w:t xml:space="preserve"> (историческая характеристика приказного производства Понятие приказного производства и судебного приказа. Требования, по которым выдается судебный приказ. Порядок выдачи судебного приказа Отмена судебного приказа. Исполнение судебного приказа).</w:t>
            </w:r>
          </w:p>
          <w:p w:rsidR="00F231D8" w:rsidRPr="00357E6F" w:rsidRDefault="00F231D8" w:rsidP="00540F3F">
            <w:pPr>
              <w:tabs>
                <w:tab w:val="left" w:pos="1080"/>
              </w:tabs>
              <w:spacing w:before="0" w:beforeAutospacing="0" w:after="0" w:afterAutospacing="0"/>
              <w:ind w:hanging="10"/>
              <w:jc w:val="both"/>
              <w:rPr>
                <w:sz w:val="20"/>
                <w:szCs w:val="20"/>
              </w:rPr>
            </w:pPr>
            <w:r w:rsidRPr="00357E6F">
              <w:rPr>
                <w:b/>
                <w:bCs/>
                <w:sz w:val="20"/>
                <w:szCs w:val="20"/>
              </w:rPr>
              <w:t>Исковое производство.</w:t>
            </w:r>
            <w:r w:rsidRPr="00357E6F">
              <w:rPr>
                <w:sz w:val="20"/>
                <w:szCs w:val="20"/>
              </w:rPr>
              <w:t xml:space="preserve"> Возбуждение гражданского дела в суде (предъявление иска. Форма и содержание искового заявления. Подача исковых заявлений и иных процессуальных документов в суд в электронном виде. Принятие, отказ в принятии, возвращение и оставление без движения искового заявления (заявления).</w:t>
            </w:r>
          </w:p>
          <w:p w:rsidR="00F231D8" w:rsidRPr="00357E6F" w:rsidRDefault="00F231D8" w:rsidP="00540F3F">
            <w:pPr>
              <w:tabs>
                <w:tab w:val="left" w:pos="1080"/>
              </w:tabs>
              <w:spacing w:before="0" w:beforeAutospacing="0" w:after="0" w:afterAutospacing="0"/>
              <w:ind w:hanging="10"/>
              <w:jc w:val="both"/>
              <w:rPr>
                <w:sz w:val="20"/>
                <w:szCs w:val="20"/>
              </w:rPr>
            </w:pPr>
            <w:r w:rsidRPr="00357E6F">
              <w:rPr>
                <w:sz w:val="20"/>
                <w:szCs w:val="20"/>
              </w:rPr>
              <w:t xml:space="preserve">Подготовка дела к судебному разбирательству (значение и задачи подготовки дел к судебному разбирательству. Процессуальные действия сторон и судьи при </w:t>
            </w:r>
            <w:r w:rsidRPr="00357E6F">
              <w:rPr>
                <w:sz w:val="20"/>
                <w:szCs w:val="20"/>
              </w:rPr>
              <w:lastRenderedPageBreak/>
              <w:t>подготовке дела к судебному разбирательству. Примирительные процедуры. Мировое соглашение. Предварительное судебное заседание. Назначение дела к разбирательству).</w:t>
            </w:r>
          </w:p>
          <w:p w:rsidR="00F231D8" w:rsidRPr="00357E6F" w:rsidRDefault="00F231D8" w:rsidP="00540F3F">
            <w:pPr>
              <w:autoSpaceDE w:val="0"/>
              <w:autoSpaceDN w:val="0"/>
              <w:adjustRightInd w:val="0"/>
              <w:spacing w:before="0" w:beforeAutospacing="0" w:after="0" w:afterAutospacing="0"/>
              <w:ind w:hanging="10"/>
              <w:jc w:val="both"/>
              <w:rPr>
                <w:sz w:val="20"/>
                <w:szCs w:val="20"/>
              </w:rPr>
            </w:pPr>
            <w:r w:rsidRPr="00357E6F">
              <w:rPr>
                <w:b/>
                <w:bCs/>
                <w:sz w:val="20"/>
                <w:szCs w:val="20"/>
              </w:rPr>
              <w:t>Судебное разбирательство</w:t>
            </w:r>
            <w:r w:rsidRPr="00357E6F">
              <w:rPr>
                <w:sz w:val="20"/>
                <w:szCs w:val="20"/>
              </w:rPr>
              <w:t xml:space="preserve"> (понятие и значение стадии судебного разбирательства. Составные части судебного заседания. Отводы судей и других участников процесса (основания, порядок разрешения). Протокол судебного заседания. Отложение разбирательства дела. Приостановление производства по делу.  Окончание производства по делу без вынесения решения (прекращение производства по делу и оставление заявления без рассмотрения). Мировое соглашение по гражданскому делу)</w:t>
            </w:r>
          </w:p>
          <w:p w:rsidR="00F231D8" w:rsidRPr="00357E6F" w:rsidRDefault="00F231D8" w:rsidP="00540F3F">
            <w:pPr>
              <w:tabs>
                <w:tab w:val="left" w:pos="1080"/>
              </w:tabs>
              <w:spacing w:before="0" w:beforeAutospacing="0" w:after="0" w:afterAutospacing="0"/>
              <w:ind w:hanging="10"/>
              <w:jc w:val="both"/>
              <w:rPr>
                <w:sz w:val="20"/>
                <w:szCs w:val="20"/>
              </w:rPr>
            </w:pPr>
            <w:r w:rsidRPr="00357E6F">
              <w:rPr>
                <w:b/>
                <w:bCs/>
                <w:sz w:val="20"/>
                <w:szCs w:val="20"/>
              </w:rPr>
              <w:t>Постановления суда первой инстанции</w:t>
            </w:r>
            <w:r w:rsidRPr="00357E6F">
              <w:rPr>
                <w:sz w:val="20"/>
                <w:szCs w:val="20"/>
              </w:rPr>
              <w:t xml:space="preserve"> (понятие и виды судебных постановлений. Сущность и значение судебного решения. Содержание (составные части) судебного решения. Устранение недостатков судебного решения. Законная сила судебного решения. Определения суда первой инстанции) </w:t>
            </w:r>
          </w:p>
          <w:p w:rsidR="00F231D8" w:rsidRPr="00357E6F" w:rsidRDefault="00F231D8" w:rsidP="00540F3F">
            <w:pPr>
              <w:spacing w:before="0" w:beforeAutospacing="0" w:after="0" w:afterAutospacing="0"/>
              <w:ind w:hanging="10"/>
              <w:jc w:val="both"/>
              <w:rPr>
                <w:sz w:val="20"/>
                <w:szCs w:val="20"/>
              </w:rPr>
            </w:pPr>
            <w:r w:rsidRPr="00357E6F">
              <w:rPr>
                <w:b/>
                <w:bCs/>
                <w:sz w:val="20"/>
                <w:szCs w:val="20"/>
              </w:rPr>
              <w:t>Упрощенное производство</w:t>
            </w:r>
            <w:r w:rsidRPr="00357E6F">
              <w:rPr>
                <w:sz w:val="20"/>
                <w:szCs w:val="20"/>
              </w:rPr>
              <w:t xml:space="preserve"> (понятие упрощенного производства.  Дела, рассматриваемые в порядке упрощенного производства. Особенности рассмотрения дел в порядке упрощенного производства. Решение суда по делу.  Составление мотивированного решения.  Обжалование решения суда по делу, рассмотренном в порядке упрощенного производства).</w:t>
            </w:r>
          </w:p>
          <w:p w:rsidR="00F231D8" w:rsidRPr="00357E6F" w:rsidRDefault="00F231D8" w:rsidP="00540F3F">
            <w:pPr>
              <w:tabs>
                <w:tab w:val="left" w:pos="1080"/>
              </w:tabs>
              <w:spacing w:before="0" w:beforeAutospacing="0" w:after="0" w:afterAutospacing="0"/>
              <w:ind w:hanging="10"/>
              <w:jc w:val="both"/>
              <w:rPr>
                <w:sz w:val="20"/>
                <w:szCs w:val="20"/>
              </w:rPr>
            </w:pPr>
            <w:r w:rsidRPr="00357E6F">
              <w:rPr>
                <w:b/>
                <w:bCs/>
                <w:sz w:val="20"/>
                <w:szCs w:val="20"/>
              </w:rPr>
              <w:t>Заочное производство</w:t>
            </w:r>
            <w:r w:rsidRPr="00357E6F">
              <w:rPr>
                <w:sz w:val="20"/>
                <w:szCs w:val="20"/>
              </w:rPr>
              <w:t xml:space="preserve"> (основания для рассмотрения дел в порядке заочного производства. Отличительные признаки заочного производства. Порядок заочного производства. Содержание заочного решения и его свойства. Обжалование заочного решения. Рассмотрение заявления о пересмотре заочного решения. Отмена заочного решения и возобновление состязательного процесса).</w:t>
            </w:r>
          </w:p>
          <w:p w:rsidR="00F231D8" w:rsidRPr="00357E6F" w:rsidRDefault="00F231D8" w:rsidP="00540F3F">
            <w:pPr>
              <w:tabs>
                <w:tab w:val="left" w:pos="1080"/>
              </w:tabs>
              <w:spacing w:before="0" w:beforeAutospacing="0" w:after="0" w:afterAutospacing="0"/>
              <w:ind w:hanging="10"/>
              <w:jc w:val="both"/>
              <w:rPr>
                <w:sz w:val="20"/>
                <w:szCs w:val="20"/>
              </w:rPr>
            </w:pPr>
            <w:r w:rsidRPr="00357E6F">
              <w:rPr>
                <w:sz w:val="20"/>
                <w:szCs w:val="20"/>
              </w:rPr>
              <w:t>Производство по рассмотрению заявлений  о возвращении ребенка или об осуществлении в отношении  ребенка прав доступа на основании международного договора Российской Федерации (подача заявления и порядок рассмотрения заявлений о возвращении ребенка или об осуществлении прав доступа. Обеспечение иска. Решение суда по делу. Обжалование  решений и определений по делам о возвращении ребенка или об осуществлении прав доступа. Высылка копий судебных постановлений).</w:t>
            </w:r>
          </w:p>
          <w:p w:rsidR="00F231D8" w:rsidRPr="00357E6F" w:rsidRDefault="00F231D8" w:rsidP="00540F3F">
            <w:pPr>
              <w:spacing w:before="0" w:beforeAutospacing="0" w:after="0" w:afterAutospacing="0"/>
              <w:jc w:val="both"/>
            </w:pPr>
            <w:r w:rsidRPr="00357E6F">
              <w:rPr>
                <w:b/>
                <w:bCs/>
                <w:sz w:val="20"/>
                <w:szCs w:val="20"/>
              </w:rPr>
              <w:t>Особое производство</w:t>
            </w:r>
            <w:r w:rsidRPr="00357E6F">
              <w:rPr>
                <w:sz w:val="20"/>
                <w:szCs w:val="20"/>
              </w:rPr>
              <w:t xml:space="preserve"> (понятие особого производства. Порядок рассмотрения дел особого производства. Особенности рассмотрения отдельных категорий дел особого производства. Установление фактов, имеющих юридическое  значение. Усыновление (удочерение) ребенка. Признание гражданина безвестно отсутствующим или объявление гражданина умершим. Ограничение дееспособности гражданина, признание гражданина недееспособным, ограничение или лишение несовершеннолетнего в возрасте от четырнадцати до восемнадцати лет права самостоятельно распоряжаться своими доходами. Объявление несовершеннолетнего полностью дееспособным (эмансипация).  Признание движимой вещи бесхозяйной и признание права собственности на бесхозяйную недвижимую вещь. Восстановление прав по утраченным ценным  бумагам на предъявителя или ордерным ценным бумагам (вызывное производство). Рассмотрение дел о внесении исправлений или изменений в записи актов гражданского состояния. Рассмотрение заявлений о совершенных нотариальных действиях или об отказе в их совершении. Восстановление утраченного судебного производства.</w:t>
            </w:r>
          </w:p>
        </w:tc>
      </w:tr>
      <w:tr w:rsidR="00F231D8" w:rsidRPr="00357E6F" w:rsidTr="00540F3F">
        <w:tc>
          <w:tcPr>
            <w:tcW w:w="486" w:type="dxa"/>
          </w:tcPr>
          <w:p w:rsidR="00F231D8" w:rsidRPr="00357E6F" w:rsidRDefault="00F231D8" w:rsidP="00540F3F">
            <w:pPr>
              <w:spacing w:before="0" w:beforeAutospacing="0" w:after="0" w:afterAutospacing="0"/>
              <w:rPr>
                <w:sz w:val="20"/>
                <w:szCs w:val="20"/>
              </w:rPr>
            </w:pPr>
            <w:r w:rsidRPr="00357E6F">
              <w:rPr>
                <w:sz w:val="20"/>
                <w:szCs w:val="20"/>
              </w:rPr>
              <w:lastRenderedPageBreak/>
              <w:t>3</w:t>
            </w:r>
          </w:p>
        </w:tc>
        <w:tc>
          <w:tcPr>
            <w:tcW w:w="1634" w:type="dxa"/>
          </w:tcPr>
          <w:p w:rsidR="00F231D8" w:rsidRPr="00357E6F" w:rsidRDefault="00F231D8" w:rsidP="00540F3F">
            <w:pPr>
              <w:suppressAutoHyphens/>
              <w:spacing w:before="0" w:beforeAutospacing="0" w:after="0" w:afterAutospacing="0"/>
              <w:rPr>
                <w:sz w:val="20"/>
                <w:szCs w:val="20"/>
              </w:rPr>
            </w:pPr>
            <w:r w:rsidRPr="00357E6F">
              <w:rPr>
                <w:sz w:val="20"/>
                <w:szCs w:val="20"/>
              </w:rPr>
              <w:t>Производство по пересмотру судебных постановлений</w:t>
            </w:r>
          </w:p>
          <w:p w:rsidR="00F231D8" w:rsidRPr="00357E6F" w:rsidRDefault="00F231D8" w:rsidP="00540F3F">
            <w:pPr>
              <w:spacing w:before="0" w:beforeAutospacing="0" w:after="0" w:afterAutospacing="0"/>
            </w:pPr>
          </w:p>
        </w:tc>
        <w:tc>
          <w:tcPr>
            <w:tcW w:w="7225" w:type="dxa"/>
          </w:tcPr>
          <w:p w:rsidR="00F231D8" w:rsidRPr="00357E6F" w:rsidRDefault="00FD16EF" w:rsidP="00540F3F">
            <w:pPr>
              <w:tabs>
                <w:tab w:val="left" w:pos="1080"/>
              </w:tabs>
              <w:spacing w:before="0" w:beforeAutospacing="0" w:after="0" w:afterAutospacing="0"/>
              <w:ind w:hanging="10"/>
              <w:jc w:val="both"/>
              <w:rPr>
                <w:sz w:val="20"/>
                <w:szCs w:val="20"/>
              </w:rPr>
            </w:pPr>
            <w:hyperlink r:id="rId6" w:anchor="_Toc353052978" w:history="1">
              <w:r w:rsidR="00F231D8" w:rsidRPr="00357E6F">
                <w:rPr>
                  <w:b/>
                  <w:bCs/>
                  <w:color w:val="000000"/>
                  <w:sz w:val="20"/>
                  <w:szCs w:val="20"/>
                </w:rPr>
                <w:t>П</w:t>
              </w:r>
              <w:r w:rsidR="00F231D8" w:rsidRPr="00357E6F">
                <w:rPr>
                  <w:rFonts w:eastAsia="MS Mincho"/>
                  <w:b/>
                  <w:bCs/>
                  <w:color w:val="000000"/>
                  <w:sz w:val="20"/>
                  <w:szCs w:val="20"/>
                </w:rPr>
                <w:t>роизводство в суде второй инстанции.</w:t>
              </w:r>
              <w:r w:rsidR="00F231D8" w:rsidRPr="00357E6F">
                <w:rPr>
                  <w:b/>
                  <w:bCs/>
                  <w:color w:val="000000"/>
                  <w:sz w:val="20"/>
                  <w:szCs w:val="20"/>
                </w:rPr>
                <w:t xml:space="preserve">                                                                Производство в суде апелляционной инстанции</w:t>
              </w:r>
            </w:hyperlink>
            <w:r w:rsidR="00F231D8" w:rsidRPr="00357E6F">
              <w:rPr>
                <w:b/>
                <w:bCs/>
                <w:color w:val="000000"/>
                <w:sz w:val="20"/>
                <w:szCs w:val="20"/>
              </w:rPr>
              <w:t xml:space="preserve"> </w:t>
            </w:r>
            <w:r w:rsidR="00F231D8" w:rsidRPr="00357E6F">
              <w:rPr>
                <w:color w:val="000000"/>
                <w:sz w:val="20"/>
                <w:szCs w:val="20"/>
              </w:rPr>
              <w:t>(</w:t>
            </w:r>
            <w:hyperlink r:id="rId7" w:anchor="_Toc353052979" w:history="1">
              <w:r w:rsidR="00F231D8" w:rsidRPr="00357E6F">
                <w:rPr>
                  <w:color w:val="000000"/>
                  <w:sz w:val="20"/>
                  <w:szCs w:val="20"/>
                </w:rPr>
                <w:t>общая характеристика апелляционного производства</w:t>
              </w:r>
            </w:hyperlink>
            <w:r w:rsidR="00F231D8" w:rsidRPr="00357E6F">
              <w:rPr>
                <w:color w:val="000000"/>
                <w:sz w:val="20"/>
                <w:szCs w:val="20"/>
              </w:rPr>
              <w:t>.</w:t>
            </w:r>
            <w:r w:rsidR="00F231D8" w:rsidRPr="00357E6F">
              <w:rPr>
                <w:rFonts w:eastAsia="MS Mincho"/>
                <w:sz w:val="20"/>
                <w:szCs w:val="20"/>
              </w:rPr>
              <w:t xml:space="preserve"> Сущность апелляционного производства. </w:t>
            </w:r>
            <w:hyperlink r:id="rId8" w:anchor="_Toc353052980" w:history="1">
              <w:r w:rsidR="00F231D8" w:rsidRPr="00357E6F">
                <w:rPr>
                  <w:color w:val="000000"/>
                  <w:sz w:val="20"/>
                  <w:szCs w:val="20"/>
                </w:rPr>
                <w:t>Право апелляционного обжалования и порядок его осуществления</w:t>
              </w:r>
            </w:hyperlink>
            <w:r w:rsidR="00F231D8" w:rsidRPr="00357E6F">
              <w:rPr>
                <w:color w:val="000000"/>
                <w:sz w:val="20"/>
                <w:szCs w:val="20"/>
              </w:rPr>
              <w:t>.</w:t>
            </w:r>
            <w:r w:rsidR="00F231D8" w:rsidRPr="00357E6F">
              <w:rPr>
                <w:rFonts w:eastAsia="MS Mincho"/>
                <w:sz w:val="20"/>
                <w:szCs w:val="20"/>
              </w:rPr>
              <w:t xml:space="preserve"> Объекты и срок апелляционного обжалования.</w:t>
            </w:r>
            <w:r w:rsidR="00F231D8" w:rsidRPr="00357E6F">
              <w:rPr>
                <w:sz w:val="20"/>
                <w:szCs w:val="20"/>
              </w:rPr>
              <w:t xml:space="preserve"> Суды, рассматривающие апелляционные жалобы, представления.</w:t>
            </w:r>
            <w:r w:rsidR="00F231D8" w:rsidRPr="00357E6F">
              <w:rPr>
                <w:rFonts w:eastAsia="MS Mincho"/>
                <w:sz w:val="20"/>
                <w:szCs w:val="20"/>
              </w:rPr>
              <w:t xml:space="preserve"> Содержание </w:t>
            </w:r>
            <w:r w:rsidR="00F231D8" w:rsidRPr="00357E6F">
              <w:rPr>
                <w:sz w:val="20"/>
                <w:szCs w:val="20"/>
              </w:rPr>
              <w:t>апелляционных жалобы, представления</w:t>
            </w:r>
            <w:r w:rsidR="00F231D8" w:rsidRPr="00357E6F">
              <w:rPr>
                <w:rFonts w:eastAsia="MS Mincho"/>
                <w:sz w:val="20"/>
                <w:szCs w:val="20"/>
              </w:rPr>
              <w:t>. Оставление апелляционных жалобы, представления без движения, основания их  возвращения.</w:t>
            </w:r>
            <w:r w:rsidR="00F231D8" w:rsidRPr="00357E6F">
              <w:rPr>
                <w:sz w:val="20"/>
                <w:szCs w:val="20"/>
              </w:rPr>
              <w:t xml:space="preserve"> </w:t>
            </w:r>
            <w:hyperlink r:id="rId9" w:anchor="_Toc353052981" w:history="1">
              <w:r w:rsidR="00F231D8" w:rsidRPr="00357E6F">
                <w:rPr>
                  <w:color w:val="000000"/>
                  <w:sz w:val="20"/>
                  <w:szCs w:val="20"/>
                </w:rPr>
                <w:t>Рассмотрение дела судом апелляционной инстанции</w:t>
              </w:r>
            </w:hyperlink>
            <w:r w:rsidR="00F231D8" w:rsidRPr="00357E6F">
              <w:rPr>
                <w:sz w:val="20"/>
                <w:szCs w:val="20"/>
              </w:rPr>
              <w:t>.</w:t>
            </w:r>
            <w:hyperlink r:id="rId10" w:anchor="_Toc353052982" w:history="1">
              <w:r w:rsidR="00F231D8" w:rsidRPr="00357E6F">
                <w:rPr>
                  <w:color w:val="000000"/>
                  <w:sz w:val="20"/>
                  <w:szCs w:val="20"/>
                </w:rPr>
                <w:t xml:space="preserve"> Полномочия суда апелляционной инстанции. Основания для отмены или изменения решения суда в апелляционном порядке</w:t>
              </w:r>
            </w:hyperlink>
            <w:r w:rsidR="00F231D8" w:rsidRPr="00357E6F">
              <w:rPr>
                <w:sz w:val="20"/>
                <w:szCs w:val="20"/>
              </w:rPr>
              <w:t xml:space="preserve">. </w:t>
            </w:r>
            <w:r w:rsidR="00F231D8" w:rsidRPr="00357E6F">
              <w:rPr>
                <w:rFonts w:eastAsia="MS Mincho"/>
                <w:sz w:val="20"/>
                <w:szCs w:val="20"/>
              </w:rPr>
              <w:t xml:space="preserve">Акты суда апелляционной инстанции. </w:t>
            </w:r>
            <w:hyperlink r:id="rId11" w:anchor="_Toc353052983" w:history="1">
              <w:r w:rsidR="00F231D8" w:rsidRPr="00357E6F">
                <w:rPr>
                  <w:color w:val="000000"/>
                  <w:sz w:val="20"/>
                  <w:szCs w:val="20"/>
                </w:rPr>
                <w:t>Обжалование определений суда первой инстанции</w:t>
              </w:r>
            </w:hyperlink>
            <w:r w:rsidR="00F231D8" w:rsidRPr="00357E6F">
              <w:rPr>
                <w:sz w:val="20"/>
                <w:szCs w:val="20"/>
              </w:rPr>
              <w:t xml:space="preserve"> Срок подачи частной жалобы, представления прокурора и порядок  их рассмотрения. Апелляционные жалоба, представление на решение суда по делу, рассмотренному в порядке упрощенного производства)</w:t>
            </w:r>
          </w:p>
          <w:p w:rsidR="00F231D8" w:rsidRPr="00357E6F" w:rsidRDefault="00FD16EF" w:rsidP="00540F3F">
            <w:pPr>
              <w:tabs>
                <w:tab w:val="left" w:pos="1080"/>
              </w:tabs>
              <w:spacing w:before="0" w:beforeAutospacing="0" w:after="0" w:afterAutospacing="0"/>
              <w:ind w:hanging="10"/>
              <w:jc w:val="both"/>
              <w:rPr>
                <w:rFonts w:eastAsia="MS Mincho"/>
                <w:sz w:val="20"/>
                <w:szCs w:val="20"/>
                <w:lang w:eastAsia="ja-JP"/>
              </w:rPr>
            </w:pPr>
            <w:hyperlink r:id="rId12" w:anchor="_Toc353052984" w:history="1">
              <w:r w:rsidR="00F231D8" w:rsidRPr="00357E6F">
                <w:rPr>
                  <w:rFonts w:eastAsia="MS Mincho"/>
                  <w:b/>
                  <w:bCs/>
                  <w:color w:val="000000"/>
                  <w:sz w:val="20"/>
                  <w:szCs w:val="20"/>
                </w:rPr>
                <w:t>Пересмотр вступивших в законную силу судебных постановлений.</w:t>
              </w:r>
              <w:r w:rsidR="00F231D8" w:rsidRPr="00357E6F">
                <w:rPr>
                  <w:rFonts w:eastAsia="MS Mincho"/>
                  <w:color w:val="000000"/>
                  <w:sz w:val="20"/>
                  <w:szCs w:val="20"/>
                </w:rPr>
                <w:t xml:space="preserve"> </w:t>
              </w:r>
              <w:r w:rsidR="00F231D8" w:rsidRPr="00357E6F">
                <w:rPr>
                  <w:b/>
                  <w:bCs/>
                  <w:color w:val="000000"/>
                  <w:sz w:val="20"/>
                  <w:szCs w:val="20"/>
                </w:rPr>
                <w:t>Производство в суде кассационной инстанции</w:t>
              </w:r>
            </w:hyperlink>
            <w:r w:rsidR="00F231D8" w:rsidRPr="00357E6F">
              <w:rPr>
                <w:color w:val="000000"/>
                <w:sz w:val="20"/>
                <w:szCs w:val="20"/>
              </w:rPr>
              <w:t xml:space="preserve"> (</w:t>
            </w:r>
            <w:hyperlink r:id="rId13" w:anchor="_Toc353052985" w:history="1">
              <w:r w:rsidR="00F231D8" w:rsidRPr="00357E6F">
                <w:rPr>
                  <w:color w:val="000000"/>
                  <w:sz w:val="20"/>
                  <w:szCs w:val="20"/>
                </w:rPr>
                <w:t>сущность и значение стадии кассационного производства</w:t>
              </w:r>
            </w:hyperlink>
            <w:r w:rsidR="00F231D8" w:rsidRPr="00357E6F">
              <w:rPr>
                <w:color w:val="000000"/>
                <w:sz w:val="20"/>
                <w:szCs w:val="20"/>
              </w:rPr>
              <w:t xml:space="preserve">. Право кассационного обжалования и порядок его </w:t>
            </w:r>
            <w:r w:rsidR="00F231D8" w:rsidRPr="00357E6F">
              <w:rPr>
                <w:color w:val="000000"/>
                <w:sz w:val="20"/>
                <w:szCs w:val="20"/>
              </w:rPr>
              <w:lastRenderedPageBreak/>
              <w:t xml:space="preserve">осуществления. </w:t>
            </w:r>
            <w:r w:rsidR="00F231D8" w:rsidRPr="00357E6F">
              <w:rPr>
                <w:sz w:val="20"/>
                <w:szCs w:val="20"/>
              </w:rPr>
              <w:t>Объекты и срок кассационного обжалования. Суды, рассматривающие кассационные жалобы, представления. Содержание кассационных жалобы, представления. Возвращение кассационных жалобы, представления без рассмотрения по существу.</w:t>
            </w:r>
            <w:r w:rsidR="00F231D8" w:rsidRPr="00357E6F">
              <w:rPr>
                <w:color w:val="000000"/>
                <w:sz w:val="20"/>
                <w:szCs w:val="20"/>
              </w:rPr>
              <w:t xml:space="preserve"> </w:t>
            </w:r>
            <w:hyperlink r:id="rId14" w:anchor="_Toc353052987" w:history="1">
              <w:r w:rsidR="00F231D8" w:rsidRPr="00357E6F">
                <w:rPr>
                  <w:color w:val="000000"/>
                  <w:sz w:val="20"/>
                  <w:szCs w:val="20"/>
                </w:rPr>
                <w:t>Порядок рассмотрения кассационных жалобы, представления в суде кассационной инстанции</w:t>
              </w:r>
            </w:hyperlink>
            <w:r w:rsidR="00F231D8" w:rsidRPr="00357E6F">
              <w:rPr>
                <w:color w:val="000000"/>
                <w:sz w:val="20"/>
                <w:szCs w:val="20"/>
              </w:rPr>
              <w:t>. Порядок рассмотрения кассационных жалобы, представления на вступившие в законную силу судебный приказ и решение суда по делу, рассмотренному в порядке упрощенного производства. Основания для отмены или изменения судебных постановлений в кассационном порядке. Полномочия суда кассационной инстанции)</w:t>
            </w:r>
          </w:p>
          <w:p w:rsidR="00F231D8" w:rsidRPr="00357E6F" w:rsidRDefault="00FD16EF" w:rsidP="00540F3F">
            <w:pPr>
              <w:tabs>
                <w:tab w:val="left" w:pos="1080"/>
              </w:tabs>
              <w:spacing w:before="0" w:beforeAutospacing="0" w:after="0" w:afterAutospacing="0"/>
              <w:ind w:hanging="10"/>
              <w:jc w:val="both"/>
              <w:rPr>
                <w:rFonts w:eastAsia="MS Mincho"/>
                <w:sz w:val="20"/>
                <w:szCs w:val="20"/>
                <w:lang w:eastAsia="ja-JP"/>
              </w:rPr>
            </w:pPr>
            <w:hyperlink r:id="rId15" w:anchor="_Toc353052989" w:history="1">
              <w:r w:rsidR="00F231D8" w:rsidRPr="00357E6F">
                <w:rPr>
                  <w:b/>
                  <w:bCs/>
                  <w:color w:val="000000"/>
                  <w:sz w:val="20"/>
                  <w:szCs w:val="20"/>
                </w:rPr>
                <w:t>Производство в суде надзорной инстанции</w:t>
              </w:r>
            </w:hyperlink>
            <w:r w:rsidR="00F231D8" w:rsidRPr="00357E6F">
              <w:rPr>
                <w:color w:val="000000"/>
                <w:sz w:val="20"/>
                <w:szCs w:val="20"/>
              </w:rPr>
              <w:t xml:space="preserve"> (</w:t>
            </w:r>
            <w:hyperlink r:id="rId16" w:anchor="_Toc353052990" w:history="1">
              <w:r w:rsidR="00F231D8" w:rsidRPr="00357E6F">
                <w:rPr>
                  <w:color w:val="000000"/>
                  <w:sz w:val="20"/>
                  <w:szCs w:val="20"/>
                </w:rPr>
                <w:t>пересмотр вступивших в законную силу судебных постановлений в порядке надзора как самостоятельная стадия гражданского процесса</w:t>
              </w:r>
            </w:hyperlink>
            <w:r w:rsidR="00F231D8" w:rsidRPr="00357E6F">
              <w:rPr>
                <w:color w:val="000000"/>
                <w:sz w:val="20"/>
                <w:szCs w:val="20"/>
              </w:rPr>
              <w:t>.</w:t>
            </w:r>
            <w:r w:rsidR="00F231D8" w:rsidRPr="00357E6F">
              <w:rPr>
                <w:sz w:val="20"/>
                <w:szCs w:val="20"/>
              </w:rPr>
              <w:t xml:space="preserve"> Право на обращение в суд надзорной инстанции. Порядок и срок подачи надзорных жалобы, представления. Содержание надзорных жалобы, представления. Возвращение надзорной жалобы или представления прокурора без рассмотрения по существу. </w:t>
            </w:r>
            <w:hyperlink r:id="rId17" w:anchor="_Toc353052991" w:history="1">
              <w:r w:rsidR="00F231D8" w:rsidRPr="00357E6F">
                <w:rPr>
                  <w:color w:val="000000"/>
                  <w:sz w:val="20"/>
                  <w:szCs w:val="20"/>
                </w:rPr>
                <w:t>Порядок рассмотрения надзорных жалобы, представления в суде надзорной инстанции</w:t>
              </w:r>
            </w:hyperlink>
            <w:r w:rsidR="00F231D8" w:rsidRPr="00357E6F">
              <w:rPr>
                <w:color w:val="000000"/>
                <w:sz w:val="20"/>
                <w:szCs w:val="20"/>
              </w:rPr>
              <w:t xml:space="preserve">. </w:t>
            </w:r>
            <w:hyperlink r:id="rId18" w:anchor="_Toc353052992" w:history="1">
              <w:r w:rsidR="00F231D8" w:rsidRPr="00357E6F">
                <w:rPr>
                  <w:color w:val="000000"/>
                  <w:sz w:val="20"/>
                  <w:szCs w:val="20"/>
                </w:rPr>
                <w:t>Основания для отмены или изменения судебных постановлений в порядке надзора. Полномочия Президиума Верховного Суда РФ при пересмотре судебных постановлений в порядке надзора</w:t>
              </w:r>
            </w:hyperlink>
            <w:r w:rsidR="00F231D8" w:rsidRPr="00357E6F">
              <w:rPr>
                <w:color w:val="000000"/>
                <w:sz w:val="20"/>
                <w:szCs w:val="20"/>
              </w:rPr>
              <w:t>).</w:t>
            </w:r>
          </w:p>
          <w:p w:rsidR="00F231D8" w:rsidRPr="00357E6F" w:rsidRDefault="00FD16EF" w:rsidP="00540F3F">
            <w:pPr>
              <w:spacing w:before="0" w:beforeAutospacing="0" w:after="0" w:afterAutospacing="0"/>
              <w:jc w:val="both"/>
            </w:pPr>
            <w:hyperlink r:id="rId19" w:anchor="_Toc353052993" w:history="1">
              <w:r w:rsidR="00F231D8" w:rsidRPr="00357E6F">
                <w:rPr>
                  <w:b/>
                  <w:bCs/>
                  <w:color w:val="000000"/>
                  <w:sz w:val="20"/>
                  <w:szCs w:val="20"/>
                </w:rPr>
                <w:t>Пересмотр по вновь открывшимся или новым обстоятельствам судебных постановлений, вступивших в законную силу</w:t>
              </w:r>
            </w:hyperlink>
            <w:r w:rsidR="00F231D8" w:rsidRPr="00357E6F">
              <w:rPr>
                <w:color w:val="000000"/>
                <w:sz w:val="20"/>
                <w:szCs w:val="20"/>
              </w:rPr>
              <w:t xml:space="preserve"> (</w:t>
            </w:r>
            <w:hyperlink r:id="rId20" w:anchor="_Toc353052994" w:history="1">
              <w:r w:rsidR="00F231D8" w:rsidRPr="00357E6F">
                <w:rPr>
                  <w:color w:val="000000"/>
                  <w:sz w:val="20"/>
                  <w:szCs w:val="20"/>
                </w:rPr>
                <w:t>понятие и основания пересмотра по вновь открывшимся или новым обстоятельствам</w:t>
              </w:r>
            </w:hyperlink>
            <w:r w:rsidR="00F231D8" w:rsidRPr="00357E6F">
              <w:rPr>
                <w:color w:val="000000"/>
                <w:sz w:val="20"/>
                <w:szCs w:val="20"/>
              </w:rPr>
              <w:t>.</w:t>
            </w:r>
            <w:r w:rsidR="00F231D8" w:rsidRPr="00357E6F">
              <w:rPr>
                <w:sz w:val="20"/>
                <w:szCs w:val="20"/>
              </w:rPr>
              <w:t xml:space="preserve"> </w:t>
            </w:r>
            <w:r w:rsidR="00F231D8" w:rsidRPr="00357E6F">
              <w:rPr>
                <w:color w:val="000000"/>
                <w:sz w:val="20"/>
                <w:szCs w:val="20"/>
              </w:rPr>
              <w:t xml:space="preserve">Понятие  вновь открывшихся обстоятельств. Понятие новых обстоятельств. Лица, имеющие право обращаться с заявлением с о пересмотре дела по вновь открывшимся или новым обстоятельствам. Срок для подачи заявления, представления о пересмотре судебных постановлений по вновь открывшимся или новым обстоятельствам. Суды, пересматривающие дело по вновь открывшимся или новым обстоятельствам. </w:t>
            </w:r>
            <w:hyperlink r:id="rId21" w:anchor="_Toc353052995" w:history="1">
              <w:r w:rsidR="00F231D8" w:rsidRPr="00357E6F">
                <w:rPr>
                  <w:color w:val="000000"/>
                  <w:sz w:val="20"/>
                  <w:szCs w:val="20"/>
                </w:rPr>
                <w:t>Процессуальный порядок пересмотра судебных постановлений по вновь открывшимся или новым обстоятельствам</w:t>
              </w:r>
            </w:hyperlink>
          </w:p>
        </w:tc>
      </w:tr>
      <w:tr w:rsidR="00F231D8" w:rsidRPr="00357E6F" w:rsidTr="00540F3F">
        <w:tc>
          <w:tcPr>
            <w:tcW w:w="486" w:type="dxa"/>
          </w:tcPr>
          <w:p w:rsidR="00F231D8" w:rsidRPr="00357E6F" w:rsidRDefault="00F231D8" w:rsidP="00540F3F">
            <w:pPr>
              <w:spacing w:before="0" w:beforeAutospacing="0" w:after="0" w:afterAutospacing="0"/>
              <w:rPr>
                <w:sz w:val="20"/>
                <w:szCs w:val="20"/>
              </w:rPr>
            </w:pPr>
            <w:r w:rsidRPr="00357E6F">
              <w:rPr>
                <w:sz w:val="20"/>
                <w:szCs w:val="20"/>
              </w:rPr>
              <w:lastRenderedPageBreak/>
              <w:t>4</w:t>
            </w:r>
          </w:p>
        </w:tc>
        <w:tc>
          <w:tcPr>
            <w:tcW w:w="1634" w:type="dxa"/>
          </w:tcPr>
          <w:p w:rsidR="00F231D8" w:rsidRPr="00357E6F" w:rsidRDefault="00F231D8" w:rsidP="00540F3F">
            <w:pPr>
              <w:suppressAutoHyphens/>
              <w:autoSpaceDE w:val="0"/>
              <w:autoSpaceDN w:val="0"/>
              <w:adjustRightInd w:val="0"/>
              <w:spacing w:before="0" w:beforeAutospacing="0" w:after="0" w:afterAutospacing="0"/>
              <w:outlineLvl w:val="2"/>
              <w:rPr>
                <w:sz w:val="20"/>
                <w:szCs w:val="20"/>
              </w:rPr>
            </w:pPr>
            <w:r w:rsidRPr="00357E6F">
              <w:rPr>
                <w:sz w:val="20"/>
                <w:szCs w:val="20"/>
              </w:rPr>
              <w:t>Исполнительное производство</w:t>
            </w:r>
          </w:p>
          <w:p w:rsidR="00F231D8" w:rsidRPr="00357E6F" w:rsidRDefault="00F231D8" w:rsidP="00540F3F">
            <w:pPr>
              <w:spacing w:before="0" w:beforeAutospacing="0" w:after="0" w:afterAutospacing="0"/>
            </w:pPr>
          </w:p>
        </w:tc>
        <w:tc>
          <w:tcPr>
            <w:tcW w:w="7225" w:type="dxa"/>
          </w:tcPr>
          <w:p w:rsidR="00F231D8" w:rsidRPr="00357E6F" w:rsidRDefault="00F231D8" w:rsidP="00540F3F">
            <w:pPr>
              <w:tabs>
                <w:tab w:val="left" w:pos="6360"/>
              </w:tabs>
              <w:suppressAutoHyphens/>
              <w:spacing w:before="0" w:beforeAutospacing="0" w:after="0" w:afterAutospacing="0"/>
              <w:jc w:val="both"/>
              <w:rPr>
                <w:rFonts w:eastAsia="Times New Roman"/>
                <w:bCs/>
                <w:sz w:val="20"/>
                <w:szCs w:val="20"/>
              </w:rPr>
            </w:pPr>
            <w:r w:rsidRPr="00357E6F">
              <w:rPr>
                <w:rFonts w:eastAsia="Times New Roman"/>
                <w:sz w:val="20"/>
                <w:szCs w:val="20"/>
              </w:rPr>
              <w:t>Правовая природа исполнительного производства. Источники правового регулирования исполнительного производства (м</w:t>
            </w:r>
            <w:r w:rsidRPr="00357E6F">
              <w:rPr>
                <w:rFonts w:eastAsia="Times New Roman"/>
                <w:bCs/>
                <w:sz w:val="20"/>
                <w:szCs w:val="20"/>
              </w:rPr>
              <w:t>есто норм, регулирующих исполнительное производство, в системе российского права.</w:t>
            </w:r>
            <w:r w:rsidRPr="00357E6F">
              <w:rPr>
                <w:rFonts w:eastAsia="Times New Roman"/>
                <w:sz w:val="20"/>
                <w:szCs w:val="20"/>
              </w:rPr>
              <w:t xml:space="preserve"> Источники правового регулирования исполнительного производства. Общая характеристика федеральных законов «Об исполнительном производстве» и «О судебных приставах». Принципы исполнительного производства).</w:t>
            </w:r>
          </w:p>
          <w:p w:rsidR="00F231D8" w:rsidRPr="00357E6F" w:rsidRDefault="00FD16EF" w:rsidP="00540F3F">
            <w:pPr>
              <w:autoSpaceDE w:val="0"/>
              <w:autoSpaceDN w:val="0"/>
              <w:adjustRightInd w:val="0"/>
              <w:spacing w:before="0" w:beforeAutospacing="0" w:after="0" w:afterAutospacing="0"/>
              <w:jc w:val="both"/>
              <w:rPr>
                <w:bCs/>
                <w:sz w:val="20"/>
                <w:szCs w:val="20"/>
              </w:rPr>
            </w:pPr>
            <w:hyperlink w:anchor="_Toc357678633" w:history="1">
              <w:r w:rsidR="00F231D8" w:rsidRPr="00357E6F">
                <w:rPr>
                  <w:color w:val="000000"/>
                  <w:sz w:val="20"/>
                  <w:szCs w:val="20"/>
                </w:rPr>
                <w:t>Участники исполнительного производства</w:t>
              </w:r>
            </w:hyperlink>
            <w:hyperlink w:anchor="_Toc357678634" w:history="1">
              <w:r w:rsidR="00F231D8" w:rsidRPr="00357E6F">
                <w:rPr>
                  <w:color w:val="000000"/>
                  <w:sz w:val="20"/>
                  <w:szCs w:val="20"/>
                </w:rPr>
                <w:t xml:space="preserve"> (органы принудительного исполнения.</w:t>
              </w:r>
              <w:r w:rsidR="00F231D8" w:rsidRPr="00357E6F">
                <w:rPr>
                  <w:sz w:val="20"/>
                  <w:szCs w:val="20"/>
                </w:rPr>
                <w:t xml:space="preserve"> Правовой статус судебного пристава-исполнителя. Органы, организации и граждане, исполняющие требования, содержащиеся в судебных актах, актах других органов и должностных лиц. </w:t>
              </w:r>
              <w:r w:rsidR="00F231D8" w:rsidRPr="00357E6F">
                <w:rPr>
                  <w:color w:val="000000"/>
                  <w:sz w:val="20"/>
                  <w:szCs w:val="20"/>
                </w:rPr>
                <w:t>Суд (судья) в исполнительном производстве.</w:t>
              </w:r>
            </w:hyperlink>
            <w:r w:rsidR="00F231D8" w:rsidRPr="00357E6F">
              <w:rPr>
                <w:color w:val="000000"/>
                <w:sz w:val="20"/>
                <w:szCs w:val="20"/>
              </w:rPr>
              <w:t xml:space="preserve"> </w:t>
            </w:r>
            <w:hyperlink w:anchor="_Toc357678635" w:history="1">
              <w:r w:rsidR="00F231D8" w:rsidRPr="00357E6F">
                <w:rPr>
                  <w:color w:val="000000"/>
                  <w:sz w:val="20"/>
                  <w:szCs w:val="20"/>
                </w:rPr>
                <w:t>Лица, участвующие в исполнительном производстве</w:t>
              </w:r>
            </w:hyperlink>
            <w:r w:rsidR="00F231D8" w:rsidRPr="00357E6F">
              <w:rPr>
                <w:color w:val="000000"/>
                <w:sz w:val="20"/>
                <w:szCs w:val="20"/>
              </w:rPr>
              <w:t>:</w:t>
            </w:r>
            <w:r w:rsidR="00F231D8" w:rsidRPr="00357E6F">
              <w:rPr>
                <w:bCs/>
                <w:sz w:val="20"/>
                <w:szCs w:val="20"/>
              </w:rPr>
              <w:t xml:space="preserve"> взыскатель и должник – стороны исполнительного производства; лица, непосредственно исполняющие требования, содержащиеся в исполнительном документе; иные лица, содействующие исполнению требований, содержащихся в исполнительном документе (переводчик, понятые, специалист, лицо, которому судебным приставом-исполнителем передано под охрану или на хранение арестованное имущество, и другие). Соучастие, правопреемство, представительство в исполнительном производстве).</w:t>
            </w:r>
          </w:p>
          <w:p w:rsidR="00F231D8" w:rsidRPr="00357E6F" w:rsidRDefault="00F231D8" w:rsidP="00540F3F">
            <w:pPr>
              <w:spacing w:before="0" w:beforeAutospacing="0" w:after="0" w:afterAutospacing="0"/>
              <w:jc w:val="both"/>
              <w:rPr>
                <w:sz w:val="20"/>
                <w:szCs w:val="20"/>
              </w:rPr>
            </w:pPr>
            <w:r w:rsidRPr="00357E6F">
              <w:rPr>
                <w:sz w:val="20"/>
                <w:szCs w:val="20"/>
              </w:rPr>
              <w:t>Исполнительные документы (понятие и виды исполнительных документов. Требования, предъявляемые к исполнительным документам. Порядок выдачи исполнительного листа. Сроки предъявления исполнительных документов к исполнению (давность исполнения). Перерыв и восстановление срока предъявления исполнительного документа к исполнению. Постановление судебного пристава-исполнителя)</w:t>
            </w:r>
          </w:p>
          <w:p w:rsidR="00F231D8" w:rsidRPr="00357E6F" w:rsidRDefault="00F231D8" w:rsidP="00540F3F">
            <w:pPr>
              <w:spacing w:before="0" w:beforeAutospacing="0" w:after="0" w:afterAutospacing="0"/>
              <w:jc w:val="both"/>
              <w:rPr>
                <w:sz w:val="20"/>
                <w:szCs w:val="20"/>
              </w:rPr>
            </w:pPr>
            <w:r w:rsidRPr="00357E6F">
              <w:rPr>
                <w:sz w:val="20"/>
                <w:szCs w:val="20"/>
              </w:rPr>
              <w:t>Общие правила исполнительного производства (этапы (стадии) исполнительного производства.</w:t>
            </w:r>
            <w:r w:rsidRPr="00357E6F">
              <w:rPr>
                <w:bCs/>
                <w:sz w:val="20"/>
                <w:szCs w:val="20"/>
              </w:rPr>
              <w:t xml:space="preserve"> Возбуждение исполнительного производства. Срок для добровольного исполнения.</w:t>
            </w:r>
            <w:r w:rsidRPr="00357E6F">
              <w:rPr>
                <w:sz w:val="20"/>
                <w:szCs w:val="20"/>
              </w:rPr>
              <w:t xml:space="preserve"> Исполнительский сбор. Основания для отказа в возбуждении исполнительного производства Совершение исполнительных действий.</w:t>
            </w:r>
            <w:r w:rsidRPr="00357E6F">
              <w:rPr>
                <w:bCs/>
                <w:sz w:val="20"/>
                <w:szCs w:val="20"/>
              </w:rPr>
              <w:t xml:space="preserve"> Место время и срок совершения исполнительных действий и применения мер принудительного исполнения.</w:t>
            </w:r>
            <w:r w:rsidRPr="00357E6F">
              <w:rPr>
                <w:sz w:val="20"/>
                <w:szCs w:val="20"/>
              </w:rPr>
              <w:t xml:space="preserve"> Отсрочка, рассрочка и изменение способа и порядка  исполнения. Отложение и приостановление исполнительного производства. П</w:t>
            </w:r>
            <w:r w:rsidRPr="00357E6F">
              <w:rPr>
                <w:bCs/>
                <w:sz w:val="20"/>
                <w:szCs w:val="20"/>
              </w:rPr>
              <w:t>рекращение исполнительного производства.</w:t>
            </w:r>
            <w:r w:rsidRPr="00357E6F">
              <w:rPr>
                <w:sz w:val="20"/>
                <w:szCs w:val="20"/>
              </w:rPr>
              <w:t xml:space="preserve"> </w:t>
            </w:r>
            <w:r w:rsidRPr="00357E6F">
              <w:rPr>
                <w:bCs/>
                <w:sz w:val="20"/>
                <w:szCs w:val="20"/>
              </w:rPr>
              <w:t xml:space="preserve">Возвращение исполнительного документа. </w:t>
            </w:r>
            <w:r w:rsidRPr="00357E6F">
              <w:rPr>
                <w:sz w:val="20"/>
                <w:szCs w:val="20"/>
              </w:rPr>
              <w:t xml:space="preserve">Расходы по совершению исполнительных действий. </w:t>
            </w:r>
            <w:r w:rsidRPr="00357E6F">
              <w:rPr>
                <w:bCs/>
                <w:sz w:val="20"/>
                <w:szCs w:val="20"/>
              </w:rPr>
              <w:t>Окончание исполнительного производства).</w:t>
            </w:r>
          </w:p>
          <w:p w:rsidR="00F231D8" w:rsidRPr="00357E6F" w:rsidRDefault="00F231D8" w:rsidP="00540F3F">
            <w:pPr>
              <w:spacing w:before="0" w:beforeAutospacing="0" w:after="0" w:afterAutospacing="0"/>
              <w:jc w:val="both"/>
              <w:rPr>
                <w:sz w:val="20"/>
                <w:szCs w:val="20"/>
              </w:rPr>
            </w:pPr>
            <w:r w:rsidRPr="00357E6F">
              <w:rPr>
                <w:sz w:val="20"/>
                <w:szCs w:val="20"/>
              </w:rPr>
              <w:lastRenderedPageBreak/>
              <w:t>Исполнительные действия. Меры принудительного исполнения (понятие и виды исполнительных действий. Рассмотрения заявлений, ходатайств лиц, участвующих в исполнительном производстве. Исполнительный розыск.</w:t>
            </w:r>
          </w:p>
          <w:p w:rsidR="00F231D8" w:rsidRPr="00357E6F" w:rsidRDefault="00F231D8" w:rsidP="00540F3F">
            <w:pPr>
              <w:spacing w:before="0" w:beforeAutospacing="0" w:after="0" w:afterAutospacing="0"/>
              <w:jc w:val="both"/>
              <w:rPr>
                <w:sz w:val="20"/>
                <w:szCs w:val="20"/>
              </w:rPr>
            </w:pPr>
            <w:r w:rsidRPr="00357E6F">
              <w:rPr>
                <w:sz w:val="20"/>
                <w:szCs w:val="20"/>
              </w:rPr>
              <w:t xml:space="preserve">Государственная регистрация имущества и имущественных прав. Временные ограничения на выезд должника из Российской Федерации. Временные ограничения на пользование должником специальным правом. Меры принудительного исполнения (понятие и виды) </w:t>
            </w:r>
          </w:p>
          <w:p w:rsidR="00F231D8" w:rsidRPr="00357E6F" w:rsidRDefault="00FD16EF" w:rsidP="00540F3F">
            <w:pPr>
              <w:tabs>
                <w:tab w:val="left" w:pos="1080"/>
              </w:tabs>
              <w:spacing w:before="0" w:beforeAutospacing="0" w:after="0" w:afterAutospacing="0"/>
              <w:jc w:val="both"/>
              <w:rPr>
                <w:sz w:val="20"/>
                <w:szCs w:val="20"/>
              </w:rPr>
            </w:pPr>
            <w:hyperlink r:id="rId22" w:anchor="_Toc357678639" w:history="1">
              <w:r w:rsidR="00F231D8" w:rsidRPr="00357E6F">
                <w:rPr>
                  <w:color w:val="000000"/>
                  <w:sz w:val="20"/>
                  <w:szCs w:val="20"/>
                </w:rPr>
                <w:t>Особенности применения отдельных мер принудительного исполнения</w:t>
              </w:r>
            </w:hyperlink>
            <w:r w:rsidR="00F231D8" w:rsidRPr="00357E6F">
              <w:rPr>
                <w:color w:val="000000"/>
                <w:sz w:val="20"/>
                <w:szCs w:val="20"/>
              </w:rPr>
              <w:t xml:space="preserve"> (</w:t>
            </w:r>
            <w:hyperlink r:id="rId23" w:anchor="_Toc357678640" w:history="1">
              <w:r w:rsidR="00F231D8" w:rsidRPr="00357E6F">
                <w:rPr>
                  <w:color w:val="000000"/>
                  <w:sz w:val="20"/>
                  <w:szCs w:val="20"/>
                </w:rPr>
                <w:t>обращение взыскания на имущество должника</w:t>
              </w:r>
            </w:hyperlink>
            <w:r w:rsidR="00F231D8" w:rsidRPr="00357E6F">
              <w:rPr>
                <w:color w:val="000000"/>
                <w:sz w:val="20"/>
                <w:szCs w:val="20"/>
              </w:rPr>
              <w:t xml:space="preserve">. </w:t>
            </w:r>
            <w:hyperlink r:id="rId24" w:anchor="_Toc357678641" w:history="1">
              <w:r w:rsidR="00F231D8" w:rsidRPr="00357E6F">
                <w:rPr>
                  <w:color w:val="000000"/>
                  <w:sz w:val="20"/>
                  <w:szCs w:val="20"/>
                </w:rPr>
                <w:t>Особенности обращения взыскания на имущество должника-организации</w:t>
              </w:r>
            </w:hyperlink>
            <w:r w:rsidR="00F231D8" w:rsidRPr="00357E6F">
              <w:rPr>
                <w:color w:val="000000"/>
                <w:sz w:val="20"/>
                <w:szCs w:val="20"/>
              </w:rPr>
              <w:t>.</w:t>
            </w:r>
            <w:hyperlink r:id="rId25" w:anchor="_Toc357678642" w:history="1">
              <w:r w:rsidR="00F231D8" w:rsidRPr="00357E6F">
                <w:rPr>
                  <w:color w:val="000000"/>
                  <w:sz w:val="20"/>
                  <w:szCs w:val="20"/>
                </w:rPr>
                <w:t xml:space="preserve"> Обращение взыскания на заработную плату и иные виды доходов должника-гражданина</w:t>
              </w:r>
            </w:hyperlink>
            <w:r w:rsidR="00F231D8" w:rsidRPr="00357E6F">
              <w:rPr>
                <w:color w:val="000000"/>
                <w:sz w:val="20"/>
                <w:szCs w:val="20"/>
              </w:rPr>
              <w:t>.</w:t>
            </w:r>
            <w:hyperlink r:id="rId26" w:anchor="_Toc357678643" w:history="1">
              <w:r w:rsidR="00F231D8" w:rsidRPr="00357E6F">
                <w:rPr>
                  <w:color w:val="000000"/>
                  <w:sz w:val="20"/>
                  <w:szCs w:val="20"/>
                </w:rPr>
                <w:t xml:space="preserve"> Взыскание штрафа, назначенного в качестве наказания за совершение преступления. </w:t>
              </w:r>
            </w:hyperlink>
            <w:hyperlink r:id="rId27" w:anchor="_Toc357678643" w:history="1">
              <w:r w:rsidR="00F231D8" w:rsidRPr="00357E6F">
                <w:rPr>
                  <w:color w:val="000000"/>
                  <w:sz w:val="20"/>
                  <w:szCs w:val="20"/>
                </w:rPr>
                <w:t xml:space="preserve">Порядок исполнения исполнительного документа о конфискации имущества и   </w:t>
              </w:r>
            </w:hyperlink>
            <w:hyperlink r:id="rId28" w:anchor="_Toc357678643" w:history="1">
              <w:r w:rsidR="00F231D8" w:rsidRPr="00357E6F">
                <w:rPr>
                  <w:color w:val="000000"/>
                  <w:sz w:val="20"/>
                  <w:szCs w:val="20"/>
                </w:rPr>
                <w:t xml:space="preserve">  исполнительного документа об уплате судебного штрафа, назначенного в качестве меры  </w:t>
              </w:r>
            </w:hyperlink>
            <w:hyperlink r:id="rId29" w:anchor="_Toc357678643" w:history="1">
              <w:r w:rsidR="00F231D8" w:rsidRPr="00357E6F">
                <w:rPr>
                  <w:color w:val="000000"/>
                  <w:sz w:val="20"/>
                  <w:szCs w:val="20"/>
                </w:rPr>
                <w:t xml:space="preserve">  уголовно-правового характера</w:t>
              </w:r>
            </w:hyperlink>
            <w:r w:rsidR="00F231D8" w:rsidRPr="00357E6F">
              <w:rPr>
                <w:sz w:val="20"/>
                <w:szCs w:val="20"/>
              </w:rPr>
              <w:t xml:space="preserve">. Порядок исполнения судебных актов в отношении иностранного государства и его имущества. </w:t>
            </w:r>
            <w:hyperlink r:id="rId30" w:anchor="_Toc357678644" w:history="1">
              <w:r w:rsidR="00F231D8" w:rsidRPr="00357E6F">
                <w:rPr>
                  <w:color w:val="000000"/>
                  <w:sz w:val="20"/>
                  <w:szCs w:val="20"/>
                </w:rPr>
                <w:t>Исполнение требований неимущественного характера, содержащихся в исполнительных документах</w:t>
              </w:r>
            </w:hyperlink>
            <w:r w:rsidR="00F231D8" w:rsidRPr="00357E6F">
              <w:rPr>
                <w:color w:val="000000"/>
                <w:sz w:val="20"/>
                <w:szCs w:val="20"/>
              </w:rPr>
              <w:t>).</w:t>
            </w:r>
          </w:p>
          <w:p w:rsidR="00F231D8" w:rsidRPr="00357E6F" w:rsidRDefault="00F231D8" w:rsidP="00540F3F">
            <w:pPr>
              <w:autoSpaceDE w:val="0"/>
              <w:autoSpaceDN w:val="0"/>
              <w:adjustRightInd w:val="0"/>
              <w:spacing w:before="0" w:beforeAutospacing="0" w:after="0" w:afterAutospacing="0"/>
              <w:jc w:val="both"/>
              <w:rPr>
                <w:sz w:val="20"/>
                <w:szCs w:val="20"/>
              </w:rPr>
            </w:pPr>
            <w:r w:rsidRPr="00357E6F">
              <w:rPr>
                <w:sz w:val="20"/>
                <w:szCs w:val="20"/>
              </w:rPr>
              <w:t>Распределение взысканных денежных средств и очередность удовлетворения требований взыскателей (распределение взысканных денежных средств. Распределение денежных средств, поступивших на депозитный счет подразделения судебных приставов. Очередность удовлетворения требований взыскателей).</w:t>
            </w:r>
          </w:p>
          <w:p w:rsidR="00F231D8" w:rsidRPr="00357E6F" w:rsidRDefault="00F231D8" w:rsidP="00540F3F">
            <w:pPr>
              <w:tabs>
                <w:tab w:val="left" w:pos="6360"/>
              </w:tabs>
              <w:suppressAutoHyphens/>
              <w:spacing w:before="0" w:beforeAutospacing="0" w:after="0" w:afterAutospacing="0"/>
              <w:jc w:val="both"/>
            </w:pPr>
            <w:r w:rsidRPr="00357E6F">
              <w:rPr>
                <w:rFonts w:eastAsia="Times New Roman"/>
                <w:sz w:val="20"/>
                <w:szCs w:val="20"/>
              </w:rPr>
              <w:t xml:space="preserve">Защита прав взыскателя, должника и других лиц при совершении исполнительных действий. Ответственность за нарушение законодательства РФ об исполнительном производстве (защита прав взыскателя при несвоевременном исполнении исполнительного документа. Защита прав других лиц при совершении исполнительных действий. Оспаривание постановлений должностных лиц службы судебных приставов, их действий (бездействия): в порядке подчиненности и в суде. </w:t>
            </w:r>
            <w:r w:rsidRPr="00357E6F">
              <w:rPr>
                <w:rFonts w:eastAsia="Times New Roman"/>
                <w:bCs/>
                <w:sz w:val="20"/>
                <w:szCs w:val="20"/>
              </w:rPr>
              <w:t>Ответственность за нарушение законодательства РФ об исполнительном производстве.</w:t>
            </w:r>
          </w:p>
        </w:tc>
      </w:tr>
      <w:tr w:rsidR="00F231D8" w:rsidRPr="00357E6F" w:rsidTr="00540F3F">
        <w:tc>
          <w:tcPr>
            <w:tcW w:w="486" w:type="dxa"/>
          </w:tcPr>
          <w:p w:rsidR="00F231D8" w:rsidRPr="00357E6F" w:rsidRDefault="00F231D8" w:rsidP="00540F3F">
            <w:pPr>
              <w:spacing w:before="0" w:beforeAutospacing="0" w:after="0" w:afterAutospacing="0"/>
              <w:rPr>
                <w:sz w:val="20"/>
                <w:szCs w:val="20"/>
              </w:rPr>
            </w:pPr>
            <w:r w:rsidRPr="00357E6F">
              <w:rPr>
                <w:sz w:val="20"/>
                <w:szCs w:val="20"/>
              </w:rPr>
              <w:lastRenderedPageBreak/>
              <w:t>5</w:t>
            </w:r>
          </w:p>
        </w:tc>
        <w:tc>
          <w:tcPr>
            <w:tcW w:w="1634" w:type="dxa"/>
          </w:tcPr>
          <w:p w:rsidR="00F231D8" w:rsidRPr="00357E6F" w:rsidRDefault="00F231D8" w:rsidP="00540F3F">
            <w:pPr>
              <w:suppressAutoHyphens/>
              <w:autoSpaceDE w:val="0"/>
              <w:autoSpaceDN w:val="0"/>
              <w:adjustRightInd w:val="0"/>
              <w:spacing w:before="0" w:beforeAutospacing="0" w:after="0" w:afterAutospacing="0"/>
              <w:outlineLvl w:val="2"/>
              <w:rPr>
                <w:sz w:val="20"/>
                <w:szCs w:val="20"/>
              </w:rPr>
            </w:pPr>
            <w:r w:rsidRPr="00357E6F">
              <w:rPr>
                <w:sz w:val="20"/>
                <w:szCs w:val="20"/>
              </w:rPr>
              <w:t>Производство по делам с участием иностранных лиц. Организация и компетенция Европейского Суда по правам человека</w:t>
            </w:r>
          </w:p>
        </w:tc>
        <w:tc>
          <w:tcPr>
            <w:tcW w:w="7225" w:type="dxa"/>
          </w:tcPr>
          <w:p w:rsidR="00F231D8" w:rsidRPr="00357E6F" w:rsidRDefault="00F231D8" w:rsidP="00540F3F">
            <w:pPr>
              <w:suppressAutoHyphens/>
              <w:spacing w:before="0" w:beforeAutospacing="0" w:after="0" w:afterAutospacing="0"/>
              <w:jc w:val="both"/>
              <w:rPr>
                <w:rFonts w:eastAsia="Times New Roman"/>
                <w:sz w:val="20"/>
                <w:szCs w:val="20"/>
              </w:rPr>
            </w:pPr>
            <w:r w:rsidRPr="00357E6F">
              <w:rPr>
                <w:rFonts w:eastAsia="Times New Roman"/>
                <w:b/>
                <w:bCs/>
                <w:sz w:val="20"/>
                <w:szCs w:val="20"/>
              </w:rPr>
              <w:t>Участие иностранных лиц в гражданском процессе.</w:t>
            </w:r>
            <w:r w:rsidRPr="00357E6F">
              <w:rPr>
                <w:rFonts w:eastAsia="Times New Roman"/>
                <w:sz w:val="20"/>
                <w:szCs w:val="20"/>
              </w:rPr>
              <w:t xml:space="preserve"> </w:t>
            </w:r>
          </w:p>
          <w:p w:rsidR="00F231D8" w:rsidRPr="00357E6F" w:rsidRDefault="00F231D8" w:rsidP="00540F3F">
            <w:pPr>
              <w:suppressAutoHyphens/>
              <w:spacing w:before="0" w:beforeAutospacing="0" w:after="0" w:afterAutospacing="0"/>
              <w:jc w:val="both"/>
              <w:rPr>
                <w:rFonts w:eastAsia="Times New Roman"/>
                <w:sz w:val="20"/>
                <w:szCs w:val="20"/>
              </w:rPr>
            </w:pPr>
            <w:r w:rsidRPr="00357E6F">
              <w:rPr>
                <w:rFonts w:eastAsia="Times New Roman"/>
                <w:sz w:val="20"/>
                <w:szCs w:val="20"/>
              </w:rPr>
              <w:t xml:space="preserve">Производство по делам с участием иностранных лиц </w:t>
            </w:r>
            <w:r w:rsidRPr="00357E6F">
              <w:rPr>
                <w:rFonts w:eastAsia="Times New Roman"/>
                <w:color w:val="000000"/>
                <w:sz w:val="20"/>
                <w:szCs w:val="20"/>
              </w:rPr>
              <w:t>(</w:t>
            </w:r>
            <w:hyperlink w:anchor="_Toc372921925" w:history="1">
              <w:r w:rsidRPr="00357E6F">
                <w:rPr>
                  <w:rFonts w:eastAsia="Times New Roman"/>
                  <w:color w:val="000000"/>
                  <w:sz w:val="20"/>
                  <w:szCs w:val="20"/>
                </w:rPr>
                <w:t>процессуальные права и обязанности иностранных лиц. Иски к международным организациям. Дипломатический иммунитет.</w:t>
              </w:r>
            </w:hyperlink>
            <w:r w:rsidRPr="00357E6F">
              <w:rPr>
                <w:rFonts w:eastAsia="MS Mincho"/>
                <w:sz w:val="20"/>
                <w:szCs w:val="20"/>
                <w:lang w:eastAsia="ja-JP"/>
              </w:rPr>
              <w:t xml:space="preserve"> </w:t>
            </w:r>
            <w:hyperlink w:anchor="_Toc372921926" w:history="1">
              <w:r w:rsidRPr="00357E6F">
                <w:rPr>
                  <w:rFonts w:eastAsia="Times New Roman"/>
                  <w:color w:val="000000"/>
                  <w:sz w:val="20"/>
                  <w:szCs w:val="20"/>
                </w:rPr>
                <w:t>Подсудность дел с участием иностранных лиц. Судебные поручения</w:t>
              </w:r>
            </w:hyperlink>
            <w:r w:rsidRPr="00357E6F">
              <w:rPr>
                <w:rFonts w:eastAsia="Times New Roman"/>
                <w:color w:val="000000"/>
                <w:sz w:val="20"/>
                <w:szCs w:val="20"/>
              </w:rPr>
              <w:t xml:space="preserve">. </w:t>
            </w:r>
            <w:hyperlink w:anchor="_Toc372921927" w:history="1">
              <w:r w:rsidRPr="00357E6F">
                <w:rPr>
                  <w:rFonts w:eastAsia="Times New Roman"/>
                  <w:color w:val="000000"/>
                  <w:sz w:val="20"/>
                  <w:szCs w:val="20"/>
                </w:rPr>
                <w:t>Признание и исполнение решений иностранных судов и иностранных третейских судов (арбитражей).</w:t>
              </w:r>
            </w:hyperlink>
            <w:r w:rsidRPr="00357E6F">
              <w:rPr>
                <w:rFonts w:eastAsia="Times New Roman"/>
                <w:color w:val="000000"/>
                <w:sz w:val="20"/>
                <w:szCs w:val="20"/>
              </w:rPr>
              <w:t xml:space="preserve"> </w:t>
            </w:r>
            <w:r w:rsidRPr="00357E6F">
              <w:rPr>
                <w:rFonts w:eastAsia="Times New Roman"/>
                <w:sz w:val="20"/>
                <w:szCs w:val="20"/>
              </w:rPr>
              <w:t>Производство по делам с участием иностранного государства)</w:t>
            </w:r>
          </w:p>
          <w:p w:rsidR="00F231D8" w:rsidRPr="00357E6F" w:rsidRDefault="00FD16EF" w:rsidP="00540F3F">
            <w:pPr>
              <w:tabs>
                <w:tab w:val="left" w:pos="1080"/>
              </w:tabs>
              <w:spacing w:before="0" w:beforeAutospacing="0" w:after="0" w:afterAutospacing="0"/>
              <w:jc w:val="both"/>
            </w:pPr>
            <w:hyperlink w:anchor="_Toc372921928" w:history="1">
              <w:r w:rsidR="00F231D8" w:rsidRPr="00357E6F">
                <w:rPr>
                  <w:color w:val="000000"/>
                  <w:sz w:val="20"/>
                  <w:szCs w:val="20"/>
                </w:rPr>
                <w:t>Право на обращение и порядок рассмотрения дел в Европейском Суде по правам человека</w:t>
              </w:r>
            </w:hyperlink>
            <w:r w:rsidR="00F231D8" w:rsidRPr="00357E6F">
              <w:rPr>
                <w:color w:val="000000"/>
                <w:sz w:val="20"/>
                <w:szCs w:val="20"/>
              </w:rPr>
              <w:t xml:space="preserve"> </w:t>
            </w:r>
            <w:hyperlink w:anchor="_Toc372921929" w:history="1">
              <w:r w:rsidR="00F231D8" w:rsidRPr="00357E6F">
                <w:rPr>
                  <w:color w:val="000000"/>
                  <w:sz w:val="20"/>
                  <w:szCs w:val="20"/>
                </w:rPr>
                <w:t>(организация и компетенция Европейского Суда по правам человека.</w:t>
              </w:r>
            </w:hyperlink>
            <w:hyperlink w:anchor="_Toc372921930" w:history="1">
              <w:r w:rsidR="00F231D8" w:rsidRPr="00357E6F">
                <w:rPr>
                  <w:color w:val="000000"/>
                  <w:sz w:val="20"/>
                  <w:szCs w:val="20"/>
                </w:rPr>
                <w:t xml:space="preserve"> Порядок обращения в Европейский Суд по правам человека. Условия приемлемости жалобы</w:t>
              </w:r>
            </w:hyperlink>
            <w:hyperlink w:anchor="_Toc372921931" w:history="1">
              <w:r w:rsidR="00F231D8" w:rsidRPr="00357E6F">
                <w:rPr>
                  <w:color w:val="000000"/>
                  <w:sz w:val="20"/>
                  <w:szCs w:val="20"/>
                </w:rPr>
                <w:t>. Рассмотрение дел в Европейском Суде по правам человека</w:t>
              </w:r>
            </w:hyperlink>
            <w:r w:rsidR="00F231D8" w:rsidRPr="00357E6F">
              <w:rPr>
                <w:color w:val="000000"/>
                <w:sz w:val="20"/>
                <w:szCs w:val="20"/>
              </w:rPr>
              <w:t>.</w:t>
            </w:r>
            <w:hyperlink w:anchor="_Toc372921932" w:history="1">
              <w:r w:rsidR="00F231D8" w:rsidRPr="00357E6F">
                <w:rPr>
                  <w:color w:val="000000"/>
                  <w:sz w:val="20"/>
                  <w:szCs w:val="20"/>
                </w:rPr>
                <w:t xml:space="preserve"> Постановления Европейского Суда по правам человека и их исполнение</w:t>
              </w:r>
            </w:hyperlink>
            <w:r w:rsidR="00F231D8" w:rsidRPr="00357E6F">
              <w:rPr>
                <w:color w:val="000000"/>
                <w:sz w:val="20"/>
                <w:szCs w:val="20"/>
              </w:rPr>
              <w:t>.</w:t>
            </w:r>
          </w:p>
        </w:tc>
      </w:tr>
      <w:tr w:rsidR="00F231D8" w:rsidRPr="00357E6F" w:rsidTr="00540F3F">
        <w:tc>
          <w:tcPr>
            <w:tcW w:w="486" w:type="dxa"/>
          </w:tcPr>
          <w:p w:rsidR="00F231D8" w:rsidRPr="00357E6F" w:rsidRDefault="00F231D8" w:rsidP="00540F3F">
            <w:pPr>
              <w:spacing w:before="0" w:beforeAutospacing="0" w:after="0" w:afterAutospacing="0"/>
              <w:rPr>
                <w:sz w:val="20"/>
                <w:szCs w:val="20"/>
              </w:rPr>
            </w:pPr>
            <w:r w:rsidRPr="00357E6F">
              <w:rPr>
                <w:sz w:val="20"/>
                <w:szCs w:val="20"/>
              </w:rPr>
              <w:t>6</w:t>
            </w:r>
          </w:p>
        </w:tc>
        <w:tc>
          <w:tcPr>
            <w:tcW w:w="1634" w:type="dxa"/>
          </w:tcPr>
          <w:p w:rsidR="00F231D8" w:rsidRPr="00357E6F" w:rsidRDefault="00FD16EF" w:rsidP="00540F3F">
            <w:pPr>
              <w:spacing w:before="0" w:beforeAutospacing="0" w:after="0" w:afterAutospacing="0"/>
            </w:pPr>
            <w:hyperlink w:anchor="_Toc372921933" w:history="1">
              <w:r w:rsidR="00F231D8" w:rsidRPr="00357E6F">
                <w:rPr>
                  <w:rFonts w:eastAsia="Times New Roman"/>
                  <w:color w:val="000000"/>
                  <w:sz w:val="20"/>
                  <w:szCs w:val="20"/>
                </w:rPr>
                <w:t>Общая характеристика зарубежного гражданского процесса</w:t>
              </w:r>
            </w:hyperlink>
          </w:p>
        </w:tc>
        <w:tc>
          <w:tcPr>
            <w:tcW w:w="7225" w:type="dxa"/>
          </w:tcPr>
          <w:p w:rsidR="00F231D8" w:rsidRPr="00357E6F" w:rsidRDefault="00FD16EF" w:rsidP="00540F3F">
            <w:pPr>
              <w:spacing w:before="0" w:beforeAutospacing="0" w:after="0" w:afterAutospacing="0"/>
              <w:jc w:val="both"/>
              <w:rPr>
                <w:rFonts w:eastAsia="Times New Roman"/>
                <w:b/>
                <w:bCs/>
                <w:color w:val="000000"/>
                <w:sz w:val="20"/>
                <w:szCs w:val="20"/>
              </w:rPr>
            </w:pPr>
            <w:hyperlink w:anchor="_Toc372921933" w:history="1">
              <w:r w:rsidR="00F231D8" w:rsidRPr="00357E6F">
                <w:rPr>
                  <w:rFonts w:eastAsia="Times New Roman"/>
                  <w:b/>
                  <w:bCs/>
                  <w:sz w:val="20"/>
                  <w:szCs w:val="20"/>
                </w:rPr>
                <w:t>Общая характеристика зарубежного гражданского процесса</w:t>
              </w:r>
            </w:hyperlink>
            <w:r w:rsidR="00F231D8" w:rsidRPr="00357E6F">
              <w:rPr>
                <w:rFonts w:eastAsia="Times New Roman"/>
                <w:b/>
                <w:bCs/>
                <w:color w:val="000000"/>
                <w:sz w:val="20"/>
                <w:szCs w:val="20"/>
              </w:rPr>
              <w:t xml:space="preserve"> </w:t>
            </w:r>
          </w:p>
          <w:p w:rsidR="00F231D8" w:rsidRPr="00357E6F" w:rsidRDefault="00F231D8" w:rsidP="00540F3F">
            <w:pPr>
              <w:spacing w:before="0" w:beforeAutospacing="0" w:after="0" w:afterAutospacing="0"/>
              <w:jc w:val="both"/>
            </w:pPr>
            <w:r w:rsidRPr="00357E6F">
              <w:rPr>
                <w:rFonts w:eastAsia="Times New Roman"/>
                <w:color w:val="000000"/>
                <w:sz w:val="20"/>
                <w:szCs w:val="20"/>
              </w:rPr>
              <w:t>(</w:t>
            </w:r>
            <w:hyperlink w:anchor="_Toc372921934" w:history="1">
              <w:r w:rsidRPr="00357E6F">
                <w:rPr>
                  <w:rFonts w:eastAsia="Times New Roman"/>
                  <w:color w:val="000000"/>
                  <w:sz w:val="20"/>
                  <w:szCs w:val="20"/>
                </w:rPr>
                <w:t>Характеристика основных систем зарубежного гражданского процесса. Типы гражданского процесса. Наука зарубежного гражданского процесса.</w:t>
              </w:r>
            </w:hyperlink>
            <w:r w:rsidRPr="00357E6F">
              <w:rPr>
                <w:rFonts w:eastAsia="Times New Roman"/>
                <w:color w:val="000000"/>
                <w:sz w:val="20"/>
                <w:szCs w:val="20"/>
              </w:rPr>
              <w:t xml:space="preserve"> </w:t>
            </w:r>
            <w:hyperlink w:anchor="_Toc372921935" w:history="1">
              <w:r w:rsidRPr="00357E6F">
                <w:rPr>
                  <w:rFonts w:eastAsia="Times New Roman"/>
                  <w:color w:val="000000"/>
                  <w:sz w:val="20"/>
                  <w:szCs w:val="20"/>
                </w:rPr>
                <w:t>Романо-германская правовая система и следственный тип гражданского процесса</w:t>
              </w:r>
            </w:hyperlink>
            <w:r w:rsidRPr="00357E6F">
              <w:rPr>
                <w:rFonts w:eastAsia="Times New Roman"/>
                <w:color w:val="000000"/>
                <w:sz w:val="20"/>
                <w:szCs w:val="20"/>
              </w:rPr>
              <w:t>.</w:t>
            </w:r>
            <w:hyperlink w:anchor="_Toc372921936" w:history="1">
              <w:r w:rsidRPr="00357E6F">
                <w:rPr>
                  <w:rFonts w:eastAsia="Times New Roman"/>
                  <w:color w:val="000000"/>
                  <w:sz w:val="20"/>
                  <w:szCs w:val="20"/>
                </w:rPr>
                <w:t xml:space="preserve"> Система общего права и состязательный тип гражданского процесса</w:t>
              </w:r>
            </w:hyperlink>
            <w:r w:rsidRPr="00357E6F">
              <w:rPr>
                <w:rFonts w:eastAsia="Times New Roman"/>
                <w:color w:val="000000"/>
                <w:sz w:val="20"/>
                <w:szCs w:val="20"/>
              </w:rPr>
              <w:t xml:space="preserve">. </w:t>
            </w:r>
            <w:hyperlink w:anchor="_Toc372921937" w:history="1">
              <w:r w:rsidRPr="00357E6F">
                <w:rPr>
                  <w:rFonts w:eastAsia="Times New Roman"/>
                  <w:color w:val="000000"/>
                  <w:sz w:val="20"/>
                  <w:szCs w:val="20"/>
                </w:rPr>
                <w:t>Гражданское процессуальное право Японии. Гражданское процессуальное право Китая. Мусульманское гражданское процессуальное право)</w:t>
              </w:r>
            </w:hyperlink>
          </w:p>
        </w:tc>
      </w:tr>
    </w:tbl>
    <w:p w:rsidR="00F231D8" w:rsidRPr="00357E6F" w:rsidRDefault="00F231D8" w:rsidP="00F231D8">
      <w:pPr>
        <w:spacing w:before="0" w:beforeAutospacing="0" w:after="0" w:afterAutospacing="0"/>
        <w:ind w:firstLine="680"/>
        <w:rPr>
          <w:b/>
          <w:sz w:val="20"/>
          <w:szCs w:val="20"/>
        </w:rPr>
      </w:pPr>
    </w:p>
    <w:p w:rsidR="00F231D8" w:rsidRPr="00357E6F" w:rsidRDefault="00F231D8" w:rsidP="00F231D8">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F231D8" w:rsidRPr="00357E6F" w:rsidRDefault="00F231D8" w:rsidP="00F231D8">
      <w:pPr>
        <w:spacing w:before="0" w:beforeAutospacing="0" w:after="0" w:afterAutospacing="0"/>
        <w:ind w:firstLine="709"/>
        <w:rPr>
          <w:b/>
          <w:sz w:val="20"/>
          <w:szCs w:val="20"/>
        </w:rPr>
      </w:pPr>
      <w:r w:rsidRPr="00357E6F">
        <w:rPr>
          <w:b/>
          <w:sz w:val="20"/>
          <w:szCs w:val="20"/>
        </w:rPr>
        <w:t>5.2.1 Темы лекций</w:t>
      </w:r>
    </w:p>
    <w:p w:rsidR="00F231D8" w:rsidRPr="00357E6F" w:rsidRDefault="00F231D8" w:rsidP="00F231D8">
      <w:pPr>
        <w:spacing w:before="0" w:beforeAutospacing="0" w:after="0" w:afterAutospacing="0"/>
        <w:ind w:firstLine="680"/>
        <w:rPr>
          <w:b/>
          <w:sz w:val="20"/>
          <w:szCs w:val="20"/>
        </w:rPr>
      </w:pPr>
      <w:r w:rsidRPr="00357E6F">
        <w:rPr>
          <w:b/>
          <w:sz w:val="20"/>
          <w:szCs w:val="20"/>
        </w:rPr>
        <w:t>Раздел 1 «Общие положения. Понятие и сущность гражданского процесса»</w:t>
      </w:r>
    </w:p>
    <w:p w:rsidR="00F231D8" w:rsidRPr="00357E6F" w:rsidRDefault="00F231D8" w:rsidP="00F231D8">
      <w:pPr>
        <w:spacing w:before="0" w:beforeAutospacing="0" w:after="0" w:afterAutospacing="0"/>
        <w:ind w:firstLine="680"/>
        <w:rPr>
          <w:sz w:val="20"/>
          <w:szCs w:val="20"/>
        </w:rPr>
      </w:pPr>
      <w:r w:rsidRPr="00357E6F">
        <w:rPr>
          <w:sz w:val="20"/>
          <w:szCs w:val="20"/>
        </w:rPr>
        <w:t>1.Понятие, предмет, метод, система и источники гражданского процессуального права</w:t>
      </w:r>
    </w:p>
    <w:p w:rsidR="00F231D8" w:rsidRPr="00357E6F" w:rsidRDefault="00F231D8" w:rsidP="00F231D8">
      <w:pPr>
        <w:spacing w:before="0" w:beforeAutospacing="0" w:after="0" w:afterAutospacing="0"/>
        <w:ind w:firstLine="680"/>
        <w:rPr>
          <w:b/>
          <w:sz w:val="20"/>
          <w:szCs w:val="20"/>
        </w:rPr>
      </w:pPr>
    </w:p>
    <w:p w:rsidR="00F231D8" w:rsidRPr="00357E6F" w:rsidRDefault="00F231D8" w:rsidP="00F231D8">
      <w:pPr>
        <w:spacing w:before="0" w:beforeAutospacing="0" w:after="0" w:afterAutospacing="0"/>
        <w:ind w:firstLine="680"/>
        <w:rPr>
          <w:b/>
          <w:sz w:val="20"/>
          <w:szCs w:val="20"/>
        </w:rPr>
      </w:pPr>
      <w:r w:rsidRPr="00357E6F">
        <w:rPr>
          <w:b/>
          <w:sz w:val="20"/>
          <w:szCs w:val="20"/>
        </w:rPr>
        <w:t>Раздел 2 «Производство в суде первой инстанции»</w:t>
      </w:r>
    </w:p>
    <w:p w:rsidR="00F231D8" w:rsidRPr="00357E6F" w:rsidRDefault="00F231D8" w:rsidP="00F231D8">
      <w:pPr>
        <w:spacing w:before="0" w:beforeAutospacing="0" w:after="0" w:afterAutospacing="0"/>
        <w:ind w:firstLine="680"/>
        <w:rPr>
          <w:sz w:val="20"/>
          <w:szCs w:val="20"/>
        </w:rPr>
      </w:pPr>
      <w:r w:rsidRPr="00357E6F">
        <w:rPr>
          <w:sz w:val="20"/>
          <w:szCs w:val="20"/>
        </w:rPr>
        <w:t>1.Приказное производство</w:t>
      </w:r>
    </w:p>
    <w:p w:rsidR="00F231D8" w:rsidRPr="00357E6F" w:rsidRDefault="00F231D8" w:rsidP="00F231D8">
      <w:pPr>
        <w:spacing w:before="0" w:beforeAutospacing="0" w:after="0" w:afterAutospacing="0"/>
        <w:ind w:firstLine="680"/>
        <w:rPr>
          <w:b/>
          <w:sz w:val="20"/>
          <w:szCs w:val="20"/>
        </w:rPr>
      </w:pPr>
      <w:r w:rsidRPr="00357E6F">
        <w:rPr>
          <w:sz w:val="20"/>
          <w:szCs w:val="20"/>
        </w:rPr>
        <w:t>2.Постановления суда первой инстанции (понятие и виды судебных постановлений. Сущность и значение судебного решения. Содержание (составные части) судебного решения. Устранение недостатков судебного решения. Законная сила судебного решения. Определения суда первой инстанции)</w:t>
      </w:r>
    </w:p>
    <w:p w:rsidR="00F231D8" w:rsidRPr="00357E6F" w:rsidRDefault="00F231D8" w:rsidP="00F231D8">
      <w:pPr>
        <w:spacing w:before="0" w:beforeAutospacing="0" w:after="0" w:afterAutospacing="0"/>
        <w:ind w:firstLine="680"/>
        <w:rPr>
          <w:b/>
          <w:sz w:val="20"/>
          <w:szCs w:val="20"/>
        </w:rPr>
      </w:pPr>
    </w:p>
    <w:p w:rsidR="00F231D8" w:rsidRPr="00357E6F" w:rsidRDefault="00F231D8" w:rsidP="00F231D8">
      <w:pPr>
        <w:spacing w:before="0" w:beforeAutospacing="0" w:after="0" w:afterAutospacing="0"/>
        <w:ind w:firstLine="680"/>
        <w:rPr>
          <w:b/>
          <w:sz w:val="20"/>
          <w:szCs w:val="20"/>
        </w:rPr>
      </w:pPr>
      <w:r w:rsidRPr="00357E6F">
        <w:rPr>
          <w:b/>
          <w:sz w:val="20"/>
          <w:szCs w:val="20"/>
        </w:rPr>
        <w:t>Раздел 3 «Производство по пересмотру судебных постановлений»</w:t>
      </w:r>
    </w:p>
    <w:p w:rsidR="00F231D8" w:rsidRPr="00357E6F" w:rsidRDefault="00F231D8" w:rsidP="00F231D8">
      <w:pPr>
        <w:spacing w:before="0" w:beforeAutospacing="0" w:after="0" w:afterAutospacing="0"/>
        <w:ind w:firstLine="680"/>
        <w:rPr>
          <w:sz w:val="20"/>
          <w:szCs w:val="20"/>
        </w:rPr>
      </w:pPr>
      <w:r w:rsidRPr="00357E6F">
        <w:rPr>
          <w:sz w:val="20"/>
          <w:szCs w:val="20"/>
        </w:rPr>
        <w:lastRenderedPageBreak/>
        <w:t xml:space="preserve">1.Объекты и срок кассационного обжалования. Суды, рассматривающие кассационные жалобы, представления. Содержание кассационных жалобы, </w:t>
      </w:r>
      <w:proofErr w:type="spellStart"/>
      <w:r w:rsidRPr="00357E6F">
        <w:rPr>
          <w:sz w:val="20"/>
          <w:szCs w:val="20"/>
        </w:rPr>
        <w:t>предсталения</w:t>
      </w:r>
      <w:proofErr w:type="spellEnd"/>
      <w:r w:rsidRPr="00357E6F">
        <w:rPr>
          <w:sz w:val="20"/>
          <w:szCs w:val="20"/>
        </w:rPr>
        <w:t>.</w:t>
      </w:r>
    </w:p>
    <w:p w:rsidR="00F231D8" w:rsidRPr="00357E6F" w:rsidRDefault="00F231D8" w:rsidP="00F231D8">
      <w:pPr>
        <w:spacing w:before="0" w:beforeAutospacing="0" w:after="0" w:afterAutospacing="0"/>
        <w:ind w:firstLine="680"/>
        <w:rPr>
          <w:b/>
          <w:sz w:val="20"/>
          <w:szCs w:val="20"/>
        </w:rPr>
      </w:pPr>
    </w:p>
    <w:p w:rsidR="00F231D8" w:rsidRPr="00357E6F" w:rsidRDefault="00F231D8" w:rsidP="00F231D8">
      <w:pPr>
        <w:spacing w:before="0" w:beforeAutospacing="0" w:after="0" w:afterAutospacing="0"/>
        <w:ind w:firstLine="680"/>
        <w:rPr>
          <w:b/>
          <w:sz w:val="20"/>
          <w:szCs w:val="20"/>
        </w:rPr>
      </w:pPr>
      <w:r w:rsidRPr="00357E6F">
        <w:rPr>
          <w:b/>
          <w:sz w:val="20"/>
          <w:szCs w:val="20"/>
        </w:rPr>
        <w:t>Раздел 4 «Исполнительное производство. Производство по делам с участием иностранных лиц»</w:t>
      </w:r>
    </w:p>
    <w:p w:rsidR="00F231D8" w:rsidRPr="00357E6F" w:rsidRDefault="00F231D8" w:rsidP="00F231D8">
      <w:pPr>
        <w:suppressAutoHyphens/>
        <w:spacing w:before="0" w:beforeAutospacing="0" w:after="0" w:afterAutospacing="0"/>
        <w:ind w:firstLine="680"/>
        <w:rPr>
          <w:sz w:val="20"/>
          <w:szCs w:val="20"/>
        </w:rPr>
      </w:pPr>
      <w:r w:rsidRPr="00357E6F">
        <w:rPr>
          <w:sz w:val="20"/>
          <w:szCs w:val="20"/>
        </w:rPr>
        <w:t>1.Правовая природа исполнительного производства. Источники правового регулирования исполнительного производства</w:t>
      </w:r>
    </w:p>
    <w:p w:rsidR="00F231D8" w:rsidRPr="00357E6F" w:rsidRDefault="00F231D8" w:rsidP="00F231D8">
      <w:pPr>
        <w:suppressAutoHyphens/>
        <w:spacing w:before="0" w:beforeAutospacing="0" w:after="0" w:afterAutospacing="0"/>
        <w:ind w:firstLine="680"/>
        <w:rPr>
          <w:sz w:val="20"/>
          <w:szCs w:val="20"/>
        </w:rPr>
      </w:pPr>
      <w:r w:rsidRPr="00357E6F">
        <w:rPr>
          <w:sz w:val="20"/>
          <w:szCs w:val="20"/>
        </w:rPr>
        <w:t>2.</w:t>
      </w:r>
      <w:hyperlink w:anchor="_Toc357678633" w:history="1">
        <w:r w:rsidRPr="00357E6F">
          <w:rPr>
            <w:rStyle w:val="af1"/>
            <w:sz w:val="20"/>
            <w:szCs w:val="20"/>
          </w:rPr>
          <w:t>Участники исполнительного производства</w:t>
        </w:r>
      </w:hyperlink>
    </w:p>
    <w:p w:rsidR="00F231D8" w:rsidRPr="00357E6F" w:rsidRDefault="00F231D8" w:rsidP="00F231D8">
      <w:pPr>
        <w:suppressAutoHyphens/>
        <w:spacing w:before="0" w:beforeAutospacing="0" w:after="0" w:afterAutospacing="0"/>
        <w:ind w:firstLine="680"/>
        <w:rPr>
          <w:b/>
          <w:sz w:val="20"/>
          <w:szCs w:val="20"/>
        </w:rPr>
      </w:pPr>
    </w:p>
    <w:p w:rsidR="00F231D8" w:rsidRPr="00357E6F" w:rsidRDefault="00F231D8" w:rsidP="00F231D8">
      <w:pPr>
        <w:suppressAutoHyphens/>
        <w:spacing w:before="0" w:beforeAutospacing="0" w:after="0" w:afterAutospacing="0"/>
        <w:ind w:firstLine="680"/>
        <w:rPr>
          <w:b/>
          <w:sz w:val="20"/>
          <w:szCs w:val="20"/>
        </w:rPr>
      </w:pPr>
      <w:r w:rsidRPr="00357E6F">
        <w:rPr>
          <w:b/>
          <w:sz w:val="20"/>
          <w:szCs w:val="20"/>
        </w:rPr>
        <w:t>Раздел 5 «Производство по делам с участием иностранных лиц. Организация и компетенция Европейского Суда по правам человека»</w:t>
      </w:r>
    </w:p>
    <w:p w:rsidR="00F231D8" w:rsidRPr="00357E6F" w:rsidRDefault="00F231D8" w:rsidP="00F231D8">
      <w:pPr>
        <w:spacing w:before="0" w:beforeAutospacing="0" w:after="0" w:afterAutospacing="0"/>
        <w:ind w:firstLine="680"/>
        <w:rPr>
          <w:rStyle w:val="af1"/>
          <w:sz w:val="20"/>
          <w:szCs w:val="20"/>
        </w:rPr>
      </w:pPr>
      <w:r w:rsidRPr="00357E6F">
        <w:rPr>
          <w:rStyle w:val="af1"/>
          <w:sz w:val="20"/>
          <w:szCs w:val="20"/>
        </w:rPr>
        <w:t>1. Арбитражный процесс (</w:t>
      </w:r>
      <w:hyperlink w:anchor="_Toc375822783" w:history="1">
        <w:r w:rsidRPr="00357E6F">
          <w:rPr>
            <w:rStyle w:val="af1"/>
            <w:sz w:val="20"/>
            <w:szCs w:val="20"/>
          </w:rPr>
          <w:t>общие положения</w:t>
        </w:r>
      </w:hyperlink>
      <w:r w:rsidRPr="00357E6F">
        <w:rPr>
          <w:rStyle w:val="af1"/>
          <w:sz w:val="20"/>
          <w:szCs w:val="20"/>
        </w:rPr>
        <w:t>)</w:t>
      </w:r>
    </w:p>
    <w:p w:rsidR="00F231D8" w:rsidRPr="00357E6F" w:rsidRDefault="00F231D8" w:rsidP="00F231D8">
      <w:pPr>
        <w:spacing w:before="0" w:beforeAutospacing="0" w:after="0" w:afterAutospacing="0"/>
        <w:ind w:firstLine="680"/>
        <w:rPr>
          <w:b/>
          <w:sz w:val="20"/>
          <w:szCs w:val="20"/>
        </w:rPr>
      </w:pPr>
    </w:p>
    <w:p w:rsidR="00F231D8" w:rsidRPr="00357E6F" w:rsidRDefault="00F231D8" w:rsidP="00F231D8">
      <w:pPr>
        <w:spacing w:before="0" w:beforeAutospacing="0" w:after="0" w:afterAutospacing="0"/>
        <w:ind w:firstLine="680"/>
        <w:rPr>
          <w:b/>
          <w:sz w:val="20"/>
          <w:szCs w:val="20"/>
        </w:rPr>
      </w:pPr>
      <w:r w:rsidRPr="00357E6F">
        <w:rPr>
          <w:b/>
          <w:sz w:val="20"/>
          <w:szCs w:val="20"/>
        </w:rPr>
        <w:t>Раздел 6 «Общая характеристика зарубежного гражданского процесса»</w:t>
      </w:r>
    </w:p>
    <w:p w:rsidR="00F231D8" w:rsidRPr="00357E6F" w:rsidRDefault="00F231D8" w:rsidP="00F231D8">
      <w:pPr>
        <w:spacing w:before="0" w:beforeAutospacing="0" w:after="0" w:afterAutospacing="0"/>
        <w:ind w:firstLine="680"/>
        <w:rPr>
          <w:sz w:val="20"/>
          <w:szCs w:val="20"/>
        </w:rPr>
      </w:pPr>
      <w:r w:rsidRPr="00357E6F">
        <w:rPr>
          <w:sz w:val="20"/>
          <w:szCs w:val="20"/>
        </w:rPr>
        <w:t>1. Организационные основы деятельности нотариата</w:t>
      </w:r>
    </w:p>
    <w:p w:rsidR="00F231D8" w:rsidRPr="00357E6F" w:rsidRDefault="00F231D8" w:rsidP="00F231D8">
      <w:pPr>
        <w:spacing w:before="0" w:beforeAutospacing="0" w:after="0" w:afterAutospacing="0"/>
        <w:ind w:firstLine="680"/>
        <w:rPr>
          <w:sz w:val="20"/>
          <w:szCs w:val="20"/>
        </w:rPr>
      </w:pPr>
      <w:r w:rsidRPr="00357E6F">
        <w:rPr>
          <w:sz w:val="20"/>
          <w:szCs w:val="20"/>
        </w:rPr>
        <w:t>2. Основные правила совершения нотариальных действий</w:t>
      </w:r>
    </w:p>
    <w:p w:rsidR="00F231D8" w:rsidRPr="00357E6F" w:rsidRDefault="00F231D8" w:rsidP="00F231D8">
      <w:pPr>
        <w:spacing w:before="0" w:beforeAutospacing="0" w:after="0" w:afterAutospacing="0"/>
        <w:ind w:firstLine="680"/>
        <w:rPr>
          <w:b/>
          <w:sz w:val="20"/>
          <w:szCs w:val="20"/>
        </w:rPr>
      </w:pPr>
    </w:p>
    <w:p w:rsidR="00F231D8" w:rsidRPr="00357E6F" w:rsidRDefault="00F231D8" w:rsidP="00F231D8">
      <w:pPr>
        <w:spacing w:before="0" w:beforeAutospacing="0" w:after="0" w:afterAutospacing="0"/>
        <w:ind w:firstLine="680"/>
        <w:rPr>
          <w:b/>
          <w:sz w:val="20"/>
          <w:szCs w:val="20"/>
        </w:rPr>
      </w:pPr>
      <w:r w:rsidRPr="00357E6F">
        <w:rPr>
          <w:b/>
          <w:sz w:val="20"/>
          <w:szCs w:val="20"/>
        </w:rPr>
        <w:t>5.2.2 Вопросы для обсуждения на семинарах и практических занятиях</w:t>
      </w:r>
    </w:p>
    <w:p w:rsidR="00F231D8" w:rsidRPr="00357E6F" w:rsidRDefault="00F231D8" w:rsidP="00F231D8">
      <w:pPr>
        <w:pStyle w:val="ConsPlusTitle"/>
        <w:widowControl/>
        <w:tabs>
          <w:tab w:val="left" w:pos="1080"/>
        </w:tabs>
        <w:suppressAutoHyphens/>
        <w:ind w:firstLine="709"/>
        <w:jc w:val="both"/>
        <w:outlineLvl w:val="1"/>
        <w:rPr>
          <w:sz w:val="20"/>
          <w:szCs w:val="20"/>
        </w:rPr>
      </w:pPr>
      <w:r w:rsidRPr="00357E6F">
        <w:rPr>
          <w:bCs w:val="0"/>
          <w:iCs/>
          <w:sz w:val="20"/>
          <w:szCs w:val="20"/>
        </w:rPr>
        <w:t xml:space="preserve">Раздел 1 </w:t>
      </w:r>
      <w:r w:rsidRPr="00357E6F">
        <w:rPr>
          <w:sz w:val="20"/>
          <w:szCs w:val="20"/>
        </w:rPr>
        <w:t xml:space="preserve">«Общие положения. Понятие и сущность гражданского процесса»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Право на судебную защиту.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Гражданско-процессуальные нормы, их структура, действие во времени и пространстве.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гражданского судопроизводства (процесса) и его задачи. Виды гражданского судопроизводства.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Источники гражданского процессуального права.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Стадии гражданского процесса.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Субъекты гражданских процессуальных правоотношений и их классификация.</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 Суд как обязательный субъект гражданских процессуальных правоотношений.</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Подведомственность дел особого производства.</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Подсудность гражданских дел</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Порядок передачи дела в другой суд.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Процессуальное соучастие.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Процессуальные права и обязанности третьих лиц, заявляющих самостоятельные требования.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Основания и формы участия прокурора в гражданском процессе.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Участие в гражданском процессе государственных органов, органов местного самоуправления, организаций или граждан, обращающихся в защиту прав, свобод и законных интересов других лиц..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Cs/>
          <w:snapToGrid w:val="0"/>
          <w:sz w:val="20"/>
          <w:szCs w:val="20"/>
        </w:rPr>
      </w:pPr>
      <w:r w:rsidRPr="00357E6F">
        <w:rPr>
          <w:sz w:val="20"/>
          <w:szCs w:val="20"/>
        </w:rPr>
        <w:t xml:space="preserve">Понятие иска. Элементы иска. Виды исков.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Cs/>
          <w:snapToGrid w:val="0"/>
          <w:sz w:val="20"/>
          <w:szCs w:val="20"/>
        </w:rPr>
      </w:pPr>
      <w:r w:rsidRPr="00357E6F">
        <w:rPr>
          <w:sz w:val="20"/>
          <w:szCs w:val="20"/>
        </w:rPr>
        <w:t xml:space="preserve">Право на иск, право на предъявление иска и право на удовлетворение иска.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Cs/>
          <w:snapToGrid w:val="0"/>
          <w:sz w:val="20"/>
          <w:szCs w:val="20"/>
        </w:rPr>
      </w:pPr>
      <w:r w:rsidRPr="00357E6F">
        <w:rPr>
          <w:sz w:val="20"/>
          <w:szCs w:val="20"/>
        </w:rPr>
        <w:t xml:space="preserve">Защита интересов ответчика.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Cs/>
          <w:snapToGrid w:val="0"/>
          <w:sz w:val="20"/>
          <w:szCs w:val="20"/>
        </w:rPr>
      </w:pPr>
      <w:r w:rsidRPr="00357E6F">
        <w:rPr>
          <w:sz w:val="20"/>
          <w:szCs w:val="20"/>
        </w:rPr>
        <w:t>Доказательственные презумпции (понятие и значение).</w:t>
      </w:r>
      <w:r w:rsidRPr="00357E6F">
        <w:rPr>
          <w:b/>
          <w:sz w:val="20"/>
          <w:szCs w:val="20"/>
        </w:rPr>
        <w:t xml:space="preserve">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Cs/>
          <w:snapToGrid w:val="0"/>
          <w:sz w:val="20"/>
          <w:szCs w:val="20"/>
        </w:rPr>
      </w:pPr>
      <w:r w:rsidRPr="00357E6F">
        <w:rPr>
          <w:sz w:val="20"/>
          <w:szCs w:val="20"/>
        </w:rPr>
        <w:t>Классификация доказательств: первоначальные и производные, прямые и косвенные, устные и письменные, личные и вещественные.</w:t>
      </w:r>
      <w:r w:rsidRPr="00357E6F">
        <w:rPr>
          <w:b/>
          <w:sz w:val="20"/>
          <w:szCs w:val="20"/>
        </w:rPr>
        <w:t xml:space="preserve">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Cs/>
          <w:snapToGrid w:val="0"/>
          <w:sz w:val="20"/>
          <w:szCs w:val="20"/>
        </w:rPr>
      </w:pPr>
      <w:r w:rsidRPr="00357E6F">
        <w:rPr>
          <w:sz w:val="20"/>
          <w:szCs w:val="20"/>
        </w:rPr>
        <w:t>Относимость доказательств и допустимость средств доказывания. Оценка доказательств.</w:t>
      </w:r>
      <w:r w:rsidRPr="00357E6F">
        <w:rPr>
          <w:b/>
          <w:sz w:val="20"/>
          <w:szCs w:val="20"/>
        </w:rPr>
        <w:t xml:space="preserve">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Cs/>
          <w:snapToGrid w:val="0"/>
          <w:sz w:val="20"/>
          <w:szCs w:val="20"/>
        </w:rPr>
      </w:pPr>
      <w:r w:rsidRPr="00357E6F">
        <w:rPr>
          <w:sz w:val="20"/>
          <w:szCs w:val="20"/>
        </w:rPr>
        <w:t xml:space="preserve">Заключение эксперта, его содержание.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Cs/>
          <w:snapToGrid w:val="0"/>
          <w:sz w:val="20"/>
          <w:szCs w:val="20"/>
        </w:rPr>
      </w:pPr>
      <w:r w:rsidRPr="00357E6F">
        <w:rPr>
          <w:sz w:val="20"/>
          <w:szCs w:val="20"/>
        </w:rPr>
        <w:t xml:space="preserve">Процессуальные права и обязанности экспертов.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Cs/>
          <w:snapToGrid w:val="0"/>
          <w:sz w:val="20"/>
          <w:szCs w:val="20"/>
        </w:rPr>
      </w:pPr>
      <w:r w:rsidRPr="00357E6F">
        <w:rPr>
          <w:sz w:val="20"/>
          <w:szCs w:val="20"/>
        </w:rPr>
        <w:t>Дополнительная и повторная экспертизы</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Виды процессуальных сроков.</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Судебные расходы</w:t>
      </w:r>
    </w:p>
    <w:p w:rsidR="00F231D8" w:rsidRPr="00357E6F" w:rsidRDefault="00F231D8" w:rsidP="00F231D8">
      <w:pPr>
        <w:tabs>
          <w:tab w:val="left" w:pos="1080"/>
        </w:tabs>
        <w:suppressAutoHyphens/>
        <w:spacing w:before="0" w:beforeAutospacing="0" w:after="0" w:afterAutospacing="0"/>
        <w:ind w:firstLine="709"/>
        <w:jc w:val="both"/>
        <w:rPr>
          <w:b/>
          <w:bCs/>
          <w:iCs/>
          <w:sz w:val="20"/>
          <w:szCs w:val="20"/>
        </w:rPr>
      </w:pPr>
    </w:p>
    <w:p w:rsidR="00F231D8" w:rsidRPr="00357E6F" w:rsidRDefault="00F231D8" w:rsidP="00F231D8">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«Производство в суде первой инстанции»</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Исковое заявление и его реквизиты.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Принятие искового заявления.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Процессуальные действия сторон и судьи в порядке подготовки гражданского дела к судебному разбирательству.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Соединение и разъединение исковых требований.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Предварительное судебное заседание.</w:t>
      </w:r>
      <w:r w:rsidRPr="00357E6F">
        <w:rPr>
          <w:b/>
          <w:sz w:val="20"/>
          <w:szCs w:val="20"/>
        </w:rPr>
        <w:t xml:space="preserve">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Отводы судей и других участников процесса (основания, порядок разрешения).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Разбирательство дела по существу.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Судебные прения.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Протокол судебного заседания, его содержание и значение.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Право лиц, участвующих в деле, на ознакомление с протоколом судебного заседания и право подачи замечания на протокол.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Порядок рассмотрения замечаний на протокол судебного заседания.</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Основания прекращения производства по делу.</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Содержание решения (его составные части).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lastRenderedPageBreak/>
        <w:t xml:space="preserve">Немедленное исполнение решения (виды и основания).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Понятие судебного приказа и приказного производства</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Требования, по которым выдается судебный приказ.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Порядок рассмотрения заявления о пересмотре заочного решения.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Полномочия суда при пересмотре заочного решения.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Рассмотрение дел в порядке упрощенного производства.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bCs/>
          <w:iCs/>
          <w:sz w:val="20"/>
          <w:szCs w:val="20"/>
        </w:rPr>
      </w:pPr>
      <w:r w:rsidRPr="00357E6F">
        <w:rPr>
          <w:sz w:val="20"/>
          <w:szCs w:val="20"/>
        </w:rPr>
        <w:t>Особенности производства по рассмотрению заявлений о возвращении ребенка или об осуществлении в отношении ребенка прав доступа на основании международного договора Российской Федерации.</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bCs/>
          <w:iCs/>
          <w:sz w:val="20"/>
          <w:szCs w:val="20"/>
        </w:rPr>
      </w:pPr>
      <w:r w:rsidRPr="00357E6F">
        <w:rPr>
          <w:sz w:val="20"/>
          <w:szCs w:val="20"/>
        </w:rPr>
        <w:t xml:space="preserve">Признание гражданина безвестно отсутствующим или объявление гражданина умершим.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bCs/>
          <w:iCs/>
          <w:sz w:val="20"/>
          <w:szCs w:val="20"/>
        </w:rPr>
      </w:pPr>
      <w:r w:rsidRPr="00357E6F">
        <w:rPr>
          <w:sz w:val="20"/>
          <w:szCs w:val="20"/>
        </w:rPr>
        <w:t xml:space="preserve">Признание движимой вещи бесхозяйной и признание права муниципальной собственности на бесхозяйную недвижимую вещь.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bCs/>
          <w:iCs/>
          <w:sz w:val="20"/>
          <w:szCs w:val="20"/>
        </w:rPr>
      </w:pPr>
      <w:r w:rsidRPr="00357E6F">
        <w:rPr>
          <w:sz w:val="20"/>
          <w:szCs w:val="20"/>
        </w:rPr>
        <w:t xml:space="preserve">Восстановление прав по утраченным ценным бумагам на предъявителя или ордерным ценным бумагам (вызывное производство).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bCs/>
          <w:iCs/>
          <w:sz w:val="20"/>
          <w:szCs w:val="20"/>
        </w:rPr>
      </w:pPr>
      <w:r w:rsidRPr="00357E6F">
        <w:rPr>
          <w:sz w:val="20"/>
          <w:szCs w:val="20"/>
        </w:rPr>
        <w:t>Рассмотрение дел о внесении исправлений или изменений в записи актов гражданского состояния.</w:t>
      </w:r>
      <w:r w:rsidRPr="00357E6F">
        <w:rPr>
          <w:b/>
          <w:sz w:val="20"/>
          <w:szCs w:val="20"/>
        </w:rPr>
        <w:t xml:space="preserve">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bCs/>
          <w:iCs/>
          <w:sz w:val="20"/>
          <w:szCs w:val="20"/>
        </w:rPr>
      </w:pPr>
      <w:r w:rsidRPr="00357E6F">
        <w:rPr>
          <w:sz w:val="20"/>
          <w:szCs w:val="20"/>
        </w:rPr>
        <w:t>Порядок рассмотрения дел по заявлениям о совершенных нотариальных действиях или об отказе в их совершении.</w:t>
      </w:r>
      <w:r w:rsidRPr="00357E6F">
        <w:rPr>
          <w:b/>
          <w:sz w:val="20"/>
          <w:szCs w:val="20"/>
        </w:rPr>
        <w:t xml:space="preserve"> </w:t>
      </w:r>
    </w:p>
    <w:p w:rsidR="00F231D8" w:rsidRPr="00357E6F" w:rsidRDefault="00F231D8" w:rsidP="00F231D8">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F231D8" w:rsidRPr="00357E6F" w:rsidRDefault="00F231D8" w:rsidP="00F231D8">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Производство по пересмотру судебных постановлений</w:t>
      </w:r>
      <w:r w:rsidRPr="00357E6F">
        <w:rPr>
          <w:b/>
          <w:iCs/>
          <w:sz w:val="20"/>
          <w:szCs w:val="20"/>
        </w:rPr>
        <w:t>»</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Сущность апелляционного производства.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Объекты апелляционного обжалования.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Реализация права на апелляцию.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Содержание апелляционной жалобы, представления.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Порядок и срок подачи апелляционных жалобы, представления.</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Основания для оставления апелляционных жалобы, представления без движения и их возвращения.</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Порядок рассмотрения дела судом апелляционной инстанции.</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Пределы рассмотрения дела в суде апелляционной инстанции.</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Основания для отмены или изменения решения суда в апелляционном порядке.</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Обжалование определений суда первой инстанции</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Сущность и значение стадии кассационного обжалования.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Право кассационного обжалования.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Объекты кассационного обжалования.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Порядок и срок кассационного обжалования.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Содержание кассационной жалобы, представления.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Возвращение кассационных жалобы, представления без рассмотрения по существу</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Действия суда кассационной инстанции после поступления кассационных жалобы, представления.</w:t>
      </w:r>
      <w:r w:rsidRPr="00357E6F">
        <w:rPr>
          <w:b/>
          <w:sz w:val="20"/>
          <w:szCs w:val="20"/>
        </w:rPr>
        <w:t xml:space="preserve">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Основания для отмены или изменения судебных постановлений в кассационном порядке</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Понятие и порядок пересмотра судебных постановлений в порядке надзора.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Порядок и срок подачи надзорных жалобы, представления.</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Основания для отмены или изменения судебных постановлений в порядке надзора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Полномочия Президиума Верховного Суда РФ при пересмотре судебных постановлений в порядке надзора.</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Понятие и порядок пересмотра по вновь открывшимся или новым обстоятельствам судебных постановлений, вступивших в законную силу.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Основания для пересмотра судебных постановлений, вступивших в законную силу по вновь открывшимся или новым обстоятельствам.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bCs/>
          <w:iCs/>
          <w:sz w:val="20"/>
          <w:szCs w:val="20"/>
        </w:rPr>
      </w:pPr>
      <w:r w:rsidRPr="00357E6F">
        <w:rPr>
          <w:sz w:val="20"/>
          <w:szCs w:val="20"/>
        </w:rPr>
        <w:t xml:space="preserve">Суды, пересматривающие судебные постановления по вновь открывшимся или новым обстоятельствам. </w:t>
      </w:r>
    </w:p>
    <w:p w:rsidR="00F231D8" w:rsidRPr="00357E6F" w:rsidRDefault="00F231D8" w:rsidP="00F231D8">
      <w:pPr>
        <w:tabs>
          <w:tab w:val="left" w:pos="1080"/>
        </w:tabs>
        <w:overflowPunct w:val="0"/>
        <w:autoSpaceDE w:val="0"/>
        <w:autoSpaceDN w:val="0"/>
        <w:adjustRightInd w:val="0"/>
        <w:spacing w:before="0" w:beforeAutospacing="0" w:after="0" w:afterAutospacing="0"/>
        <w:ind w:firstLine="709"/>
        <w:rPr>
          <w:sz w:val="20"/>
          <w:szCs w:val="20"/>
        </w:rPr>
      </w:pPr>
    </w:p>
    <w:p w:rsidR="00F231D8" w:rsidRPr="00357E6F" w:rsidRDefault="00F231D8" w:rsidP="00F231D8">
      <w:pPr>
        <w:pStyle w:val="36"/>
        <w:tabs>
          <w:tab w:val="left" w:pos="1080"/>
        </w:tabs>
        <w:suppressAutoHyphens/>
        <w:spacing w:before="0" w:beforeAutospacing="0" w:after="0" w:afterAutospacing="0"/>
        <w:ind w:left="0" w:firstLine="709"/>
        <w:rPr>
          <w:b/>
          <w:bCs/>
          <w:iCs/>
          <w:sz w:val="20"/>
        </w:rPr>
      </w:pPr>
      <w:r w:rsidRPr="00357E6F">
        <w:rPr>
          <w:b/>
          <w:bCs/>
          <w:iCs/>
          <w:sz w:val="20"/>
        </w:rPr>
        <w:t>Раздел 5 «</w:t>
      </w:r>
      <w:r w:rsidRPr="00357E6F">
        <w:t xml:space="preserve"> </w:t>
      </w:r>
      <w:r w:rsidRPr="00357E6F">
        <w:rPr>
          <w:b/>
          <w:bCs/>
          <w:iCs/>
          <w:sz w:val="20"/>
        </w:rPr>
        <w:t>Производство по делам с участием иностранных лиц. Организация и компетенция Европейского Суда по правам человека»</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Система и состав арбитражных судов в Российской Федерации. </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Источники арбитражного процессуального права. </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Подведомственность дел арбитражному суду. </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Подсудность дел арбитражным судам. </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bCs/>
          <w:sz w:val="20"/>
          <w:szCs w:val="20"/>
          <w:lang w:eastAsia="en-US"/>
        </w:rPr>
        <w:t xml:space="preserve">Участники арбитражного процесса. </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bCs/>
          <w:sz w:val="20"/>
          <w:szCs w:val="20"/>
          <w:lang w:eastAsia="en-US"/>
        </w:rPr>
        <w:t>Стороны в арбитражном процессе.</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bCs/>
          <w:sz w:val="20"/>
          <w:szCs w:val="20"/>
          <w:lang w:eastAsia="en-US"/>
        </w:rPr>
        <w:t>Представительство в арбитражном суде.</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bCs/>
          <w:sz w:val="20"/>
          <w:szCs w:val="20"/>
          <w:lang w:eastAsia="en-US"/>
        </w:rPr>
        <w:t>Доказательства в арбитражном процессе.</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Судебные расходы в арбитражном процессе.</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Состав лиц, участвующих в деле, в арбитражном процессе.</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Форма и содержание искового заявления</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bCs/>
          <w:sz w:val="20"/>
          <w:szCs w:val="20"/>
          <w:lang w:eastAsia="en-US"/>
        </w:rPr>
        <w:t>Судебное разбирательство в арбитражном суде.</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lastRenderedPageBreak/>
        <w:t>Рассмотрение дел в порядке упрощенного производства.</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 Приказное производство в арбитражном суде.</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bCs/>
          <w:sz w:val="20"/>
          <w:szCs w:val="20"/>
          <w:lang w:eastAsia="en-US"/>
        </w:rPr>
        <w:t>Судебные акты арбитражного суда.</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iCs/>
          <w:sz w:val="20"/>
          <w:szCs w:val="20"/>
        </w:rPr>
      </w:pPr>
      <w:r w:rsidRPr="00357E6F">
        <w:rPr>
          <w:sz w:val="20"/>
          <w:szCs w:val="20"/>
        </w:rPr>
        <w:t xml:space="preserve">Проверка законности и обоснованности решений арбитражного суда. </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iCs/>
          <w:sz w:val="20"/>
          <w:szCs w:val="20"/>
        </w:rPr>
      </w:pPr>
      <w:r w:rsidRPr="00357E6F">
        <w:rPr>
          <w:sz w:val="20"/>
          <w:szCs w:val="20"/>
        </w:rPr>
        <w:t>Третейские суды (понятие, виды, история становления).</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Законодательство об арбитраже (третейском разбирательстве) в Российской Федерации.</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iCs/>
          <w:sz w:val="20"/>
          <w:szCs w:val="20"/>
        </w:rPr>
      </w:pPr>
      <w:r w:rsidRPr="00357E6F">
        <w:rPr>
          <w:sz w:val="20"/>
          <w:szCs w:val="20"/>
        </w:rPr>
        <w:t xml:space="preserve">Значение третейского разрешения гражданско-правовых споров. </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iCs/>
          <w:sz w:val="20"/>
          <w:szCs w:val="20"/>
        </w:rPr>
      </w:pPr>
      <w:r w:rsidRPr="00357E6F">
        <w:rPr>
          <w:sz w:val="20"/>
          <w:szCs w:val="20"/>
        </w:rPr>
        <w:t xml:space="preserve">Арбитражное соглашение. </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iCs/>
          <w:sz w:val="20"/>
          <w:szCs w:val="20"/>
        </w:rPr>
      </w:pPr>
      <w:r w:rsidRPr="00357E6F">
        <w:rPr>
          <w:iCs/>
          <w:sz w:val="20"/>
          <w:szCs w:val="20"/>
        </w:rPr>
        <w:t>Ведение арбитража</w:t>
      </w:r>
      <w:r w:rsidRPr="00357E6F">
        <w:rPr>
          <w:sz w:val="20"/>
          <w:szCs w:val="20"/>
        </w:rPr>
        <w:t xml:space="preserve"> (</w:t>
      </w:r>
      <w:r w:rsidRPr="00357E6F">
        <w:rPr>
          <w:iCs/>
          <w:sz w:val="20"/>
          <w:szCs w:val="20"/>
        </w:rPr>
        <w:t>третейское разбирательство).</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iCs/>
          <w:sz w:val="20"/>
          <w:szCs w:val="20"/>
        </w:rPr>
      </w:pPr>
      <w:r w:rsidRPr="00357E6F">
        <w:rPr>
          <w:iCs/>
          <w:sz w:val="20"/>
          <w:szCs w:val="20"/>
        </w:rPr>
        <w:t>Принципы арбитража.</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iCs/>
          <w:sz w:val="20"/>
          <w:szCs w:val="20"/>
        </w:rPr>
      </w:pPr>
      <w:r w:rsidRPr="00357E6F">
        <w:rPr>
          <w:iCs/>
          <w:sz w:val="20"/>
          <w:szCs w:val="20"/>
        </w:rPr>
        <w:t>Принятие арбитражного решения и прекращение арбитража. Оспаривание и приведение в исполнение арбитражного решения.</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iCs/>
          <w:sz w:val="20"/>
          <w:szCs w:val="20"/>
        </w:rPr>
      </w:pPr>
      <w:r w:rsidRPr="00357E6F">
        <w:rPr>
          <w:iCs/>
          <w:sz w:val="20"/>
          <w:szCs w:val="20"/>
        </w:rPr>
        <w:t>Образование и деятельность постоянно действующих арбитражных учреждений в Российской Федерации.</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iCs/>
          <w:sz w:val="20"/>
          <w:szCs w:val="20"/>
        </w:rPr>
      </w:pPr>
      <w:r w:rsidRPr="00357E6F">
        <w:rPr>
          <w:bCs/>
          <w:sz w:val="20"/>
          <w:szCs w:val="20"/>
          <w:lang w:eastAsia="en-US"/>
        </w:rPr>
        <w:t>Международный коммерческий арбитраж.</w:t>
      </w:r>
    </w:p>
    <w:p w:rsidR="00F231D8" w:rsidRPr="00357E6F" w:rsidRDefault="00F231D8" w:rsidP="00F231D8">
      <w:pPr>
        <w:tabs>
          <w:tab w:val="left" w:pos="1080"/>
        </w:tabs>
        <w:spacing w:before="0" w:beforeAutospacing="0" w:after="0" w:afterAutospacing="0"/>
        <w:ind w:firstLine="709"/>
        <w:jc w:val="both"/>
        <w:rPr>
          <w:b/>
          <w:bCs/>
          <w:iCs/>
          <w:sz w:val="20"/>
          <w:szCs w:val="20"/>
        </w:rPr>
      </w:pPr>
      <w:r w:rsidRPr="00357E6F">
        <w:rPr>
          <w:b/>
          <w:bCs/>
          <w:iCs/>
          <w:sz w:val="20"/>
          <w:szCs w:val="20"/>
        </w:rPr>
        <w:t xml:space="preserve">   </w:t>
      </w:r>
    </w:p>
    <w:p w:rsidR="00F231D8" w:rsidRPr="00357E6F" w:rsidRDefault="00F231D8" w:rsidP="00F231D8">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6 </w:t>
      </w:r>
      <w:r w:rsidRPr="00357E6F">
        <w:rPr>
          <w:b/>
          <w:iCs/>
          <w:sz w:val="20"/>
          <w:szCs w:val="20"/>
        </w:rPr>
        <w:t>«Общая характеристика зарубежного гражданского процесса»</w:t>
      </w:r>
    </w:p>
    <w:p w:rsidR="00F231D8" w:rsidRPr="00357E6F" w:rsidRDefault="00F231D8"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r w:rsidRPr="00357E6F">
        <w:rPr>
          <w:sz w:val="20"/>
          <w:szCs w:val="20"/>
        </w:rPr>
        <w:t xml:space="preserve">Понятие нотариата и его задачи.  </w:t>
      </w:r>
    </w:p>
    <w:p w:rsidR="00F231D8" w:rsidRPr="00357E6F" w:rsidRDefault="00F231D8"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r w:rsidRPr="00357E6F">
        <w:rPr>
          <w:sz w:val="20"/>
          <w:szCs w:val="20"/>
        </w:rPr>
        <w:t>Лица, совершавшие нотариальные действия</w:t>
      </w:r>
    </w:p>
    <w:p w:rsidR="00F231D8" w:rsidRPr="00357E6F" w:rsidRDefault="00F231D8"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r w:rsidRPr="00357E6F">
        <w:rPr>
          <w:sz w:val="20"/>
          <w:szCs w:val="20"/>
        </w:rPr>
        <w:t>Требования к лицу, претендующему на должность нотариуса</w:t>
      </w:r>
    </w:p>
    <w:p w:rsidR="00F231D8" w:rsidRPr="00357E6F" w:rsidRDefault="00FD16EF"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31" w:history="1">
        <w:r w:rsidR="00F231D8" w:rsidRPr="00357E6F">
          <w:rPr>
            <w:sz w:val="20"/>
            <w:szCs w:val="20"/>
          </w:rPr>
          <w:t>Квалификационный экзамен</w:t>
        </w:r>
      </w:hyperlink>
      <w:r w:rsidR="00F231D8" w:rsidRPr="00357E6F">
        <w:rPr>
          <w:sz w:val="20"/>
          <w:szCs w:val="20"/>
        </w:rPr>
        <w:t xml:space="preserve">. </w:t>
      </w:r>
      <w:hyperlink r:id="rId32" w:history="1">
        <w:r w:rsidR="00F231D8" w:rsidRPr="00357E6F">
          <w:rPr>
            <w:sz w:val="20"/>
            <w:szCs w:val="20"/>
          </w:rPr>
          <w:t>Квалификационная и апелляционная комиссии</w:t>
        </w:r>
      </w:hyperlink>
    </w:p>
    <w:p w:rsidR="00F231D8" w:rsidRPr="00357E6F" w:rsidRDefault="00FD16EF"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33" w:history="1">
        <w:r w:rsidR="00F231D8" w:rsidRPr="00357E6F">
          <w:rPr>
            <w:sz w:val="20"/>
            <w:szCs w:val="20"/>
          </w:rPr>
          <w:t>Гарантии нотариальной деятельности</w:t>
        </w:r>
      </w:hyperlink>
      <w:r w:rsidR="00F231D8" w:rsidRPr="00357E6F">
        <w:rPr>
          <w:sz w:val="20"/>
          <w:szCs w:val="20"/>
        </w:rPr>
        <w:t xml:space="preserve">. </w:t>
      </w:r>
      <w:hyperlink r:id="rId34" w:history="1">
        <w:r w:rsidR="00F231D8" w:rsidRPr="00357E6F">
          <w:rPr>
            <w:sz w:val="20"/>
            <w:szCs w:val="20"/>
          </w:rPr>
          <w:t>Ограничения в деятельности нотариуса</w:t>
        </w:r>
      </w:hyperlink>
      <w:r w:rsidR="00F231D8" w:rsidRPr="00357E6F">
        <w:rPr>
          <w:sz w:val="20"/>
          <w:szCs w:val="20"/>
        </w:rPr>
        <w:t xml:space="preserve">. </w:t>
      </w:r>
    </w:p>
    <w:p w:rsidR="00F231D8" w:rsidRPr="00357E6F" w:rsidRDefault="00FD16EF"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35" w:history="1">
        <w:r w:rsidR="00F231D8" w:rsidRPr="00357E6F">
          <w:rPr>
            <w:sz w:val="20"/>
            <w:szCs w:val="20"/>
          </w:rPr>
          <w:t>Порядок учреждения и ликвидации должности нотариуса</w:t>
        </w:r>
      </w:hyperlink>
      <w:r w:rsidR="00F231D8" w:rsidRPr="00357E6F">
        <w:rPr>
          <w:sz w:val="20"/>
          <w:szCs w:val="20"/>
        </w:rPr>
        <w:t xml:space="preserve">. </w:t>
      </w:r>
    </w:p>
    <w:p w:rsidR="00F231D8" w:rsidRPr="00357E6F" w:rsidRDefault="00F231D8"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r w:rsidRPr="00357E6F">
        <w:rPr>
          <w:sz w:val="20"/>
          <w:szCs w:val="20"/>
        </w:rPr>
        <w:t>Права и обязанности нотариуса.</w:t>
      </w:r>
    </w:p>
    <w:p w:rsidR="00F231D8" w:rsidRPr="00357E6F" w:rsidRDefault="00FD16EF"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36" w:history="1">
        <w:r w:rsidR="00F231D8" w:rsidRPr="00357E6F">
          <w:rPr>
            <w:sz w:val="20"/>
            <w:szCs w:val="20"/>
          </w:rPr>
          <w:t>Ответственность нотариуса. Страхование деятельности нотариуса, занимающегося частной практикой</w:t>
        </w:r>
      </w:hyperlink>
      <w:r w:rsidR="00F231D8" w:rsidRPr="00357E6F">
        <w:rPr>
          <w:sz w:val="20"/>
          <w:szCs w:val="20"/>
        </w:rPr>
        <w:t xml:space="preserve">. </w:t>
      </w:r>
    </w:p>
    <w:p w:rsidR="00F231D8" w:rsidRPr="00357E6F" w:rsidRDefault="00F231D8"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r w:rsidRPr="00357E6F">
        <w:rPr>
          <w:sz w:val="20"/>
          <w:szCs w:val="20"/>
        </w:rPr>
        <w:t>Контроль за деятельностью нотариусов</w:t>
      </w:r>
    </w:p>
    <w:p w:rsidR="00F231D8" w:rsidRPr="00357E6F" w:rsidRDefault="00FD16EF"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37" w:history="1">
        <w:r w:rsidR="00F231D8" w:rsidRPr="00357E6F">
          <w:rPr>
            <w:sz w:val="20"/>
            <w:szCs w:val="20"/>
          </w:rPr>
          <w:t>Оплата нотариальных действий и других услуг</w:t>
        </w:r>
      </w:hyperlink>
    </w:p>
    <w:p w:rsidR="00F231D8" w:rsidRPr="00357E6F" w:rsidRDefault="00F231D8"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r w:rsidRPr="00357E6F">
        <w:rPr>
          <w:sz w:val="20"/>
          <w:szCs w:val="20"/>
        </w:rPr>
        <w:t xml:space="preserve">Правовой статус </w:t>
      </w:r>
      <w:hyperlink r:id="rId38" w:history="1">
        <w:r w:rsidRPr="00357E6F">
          <w:rPr>
            <w:sz w:val="20"/>
            <w:szCs w:val="20"/>
          </w:rPr>
          <w:t>нотариальной палаты. Федеральная нотариальная палата</w:t>
        </w:r>
      </w:hyperlink>
      <w:r w:rsidRPr="00357E6F">
        <w:rPr>
          <w:sz w:val="20"/>
          <w:szCs w:val="20"/>
        </w:rPr>
        <w:t>.</w:t>
      </w:r>
    </w:p>
    <w:p w:rsidR="00F231D8" w:rsidRPr="00357E6F" w:rsidRDefault="00FD16EF"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39" w:history="1">
        <w:r w:rsidR="00F231D8" w:rsidRPr="00357E6F">
          <w:rPr>
            <w:sz w:val="20"/>
            <w:szCs w:val="20"/>
          </w:rPr>
          <w:t>Единая информационная система нотариата</w:t>
        </w:r>
      </w:hyperlink>
      <w:r w:rsidR="00F231D8" w:rsidRPr="00357E6F">
        <w:rPr>
          <w:sz w:val="20"/>
          <w:szCs w:val="20"/>
        </w:rPr>
        <w:t>.</w:t>
      </w:r>
    </w:p>
    <w:p w:rsidR="00F231D8" w:rsidRPr="00357E6F" w:rsidRDefault="00FD16EF"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40" w:history="1">
        <w:r w:rsidR="00F231D8" w:rsidRPr="00357E6F">
          <w:rPr>
            <w:sz w:val="20"/>
            <w:szCs w:val="20"/>
          </w:rPr>
          <w:t xml:space="preserve">Основные правила совершения нотариальных действий </w:t>
        </w:r>
      </w:hyperlink>
      <w:r w:rsidR="00F231D8" w:rsidRPr="00357E6F">
        <w:rPr>
          <w:sz w:val="20"/>
          <w:szCs w:val="20"/>
        </w:rPr>
        <w:t xml:space="preserve"> </w:t>
      </w:r>
    </w:p>
    <w:p w:rsidR="00F231D8" w:rsidRPr="00357E6F" w:rsidRDefault="00FD16EF"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41" w:history="1">
        <w:r w:rsidR="00F231D8" w:rsidRPr="00357E6F">
          <w:rPr>
            <w:sz w:val="20"/>
            <w:szCs w:val="20"/>
          </w:rPr>
          <w:t>Порядок подписи нотариально удостоверяемой сделки и иных документов</w:t>
        </w:r>
      </w:hyperlink>
      <w:r w:rsidR="00F231D8" w:rsidRPr="00357E6F">
        <w:rPr>
          <w:sz w:val="20"/>
          <w:szCs w:val="20"/>
        </w:rPr>
        <w:t>.</w:t>
      </w:r>
    </w:p>
    <w:p w:rsidR="00F231D8" w:rsidRPr="00357E6F" w:rsidRDefault="00FD16EF"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42" w:history="1">
        <w:r w:rsidR="00F231D8" w:rsidRPr="00357E6F">
          <w:rPr>
            <w:sz w:val="20"/>
            <w:szCs w:val="20"/>
          </w:rPr>
          <w:t>Совершение нотариальных действий в электронной форме</w:t>
        </w:r>
      </w:hyperlink>
      <w:r w:rsidR="00F231D8" w:rsidRPr="00357E6F">
        <w:rPr>
          <w:sz w:val="20"/>
          <w:szCs w:val="20"/>
        </w:rPr>
        <w:t>.</w:t>
      </w:r>
    </w:p>
    <w:p w:rsidR="00F231D8" w:rsidRPr="00357E6F" w:rsidRDefault="00FD16EF"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43" w:history="1">
        <w:r w:rsidR="00F231D8" w:rsidRPr="00357E6F">
          <w:rPr>
            <w:sz w:val="20"/>
            <w:szCs w:val="20"/>
          </w:rPr>
          <w:t>Требования к документам, представляемым для совершения нотариального действия</w:t>
        </w:r>
      </w:hyperlink>
      <w:r w:rsidR="00F231D8" w:rsidRPr="00357E6F">
        <w:rPr>
          <w:sz w:val="20"/>
          <w:szCs w:val="20"/>
        </w:rPr>
        <w:t>.</w:t>
      </w:r>
    </w:p>
    <w:p w:rsidR="00F231D8" w:rsidRPr="00357E6F" w:rsidRDefault="00F231D8"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r w:rsidRPr="00357E6F">
        <w:rPr>
          <w:sz w:val="20"/>
          <w:szCs w:val="20"/>
        </w:rPr>
        <w:t>Нотариальные действия</w:t>
      </w:r>
      <w:hyperlink r:id="rId44" w:history="1">
        <w:r w:rsidRPr="00357E6F">
          <w:rPr>
            <w:sz w:val="20"/>
            <w:szCs w:val="20"/>
          </w:rPr>
          <w:t>, совершаемые нотариусами</w:t>
        </w:r>
      </w:hyperlink>
      <w:r w:rsidRPr="00357E6F">
        <w:rPr>
          <w:sz w:val="20"/>
          <w:szCs w:val="20"/>
        </w:rPr>
        <w:t>.</w:t>
      </w:r>
    </w:p>
    <w:p w:rsidR="00F231D8" w:rsidRPr="00357E6F" w:rsidRDefault="00FD16EF"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45" w:history="1">
        <w:r w:rsidR="00F231D8" w:rsidRPr="00357E6F">
          <w:rPr>
            <w:sz w:val="20"/>
            <w:szCs w:val="20"/>
          </w:rPr>
          <w:t>Нотариальные действия, совершаемые главами местных администраций и специально уполномоченными должностными лицами местного самоуправления</w:t>
        </w:r>
      </w:hyperlink>
      <w:r w:rsidR="00F231D8" w:rsidRPr="00357E6F">
        <w:rPr>
          <w:sz w:val="20"/>
          <w:szCs w:val="20"/>
        </w:rPr>
        <w:t>.</w:t>
      </w:r>
    </w:p>
    <w:p w:rsidR="00F231D8" w:rsidRPr="00357E6F" w:rsidRDefault="00FD16EF"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46" w:history="1">
        <w:r w:rsidR="00F231D8" w:rsidRPr="00357E6F">
          <w:rPr>
            <w:sz w:val="20"/>
            <w:szCs w:val="20"/>
          </w:rPr>
          <w:t>Нотариальные действия, совершаемые должностными лицами консульских учреждений Российской Федерации</w:t>
        </w:r>
      </w:hyperlink>
      <w:r w:rsidR="00F231D8" w:rsidRPr="00357E6F">
        <w:rPr>
          <w:sz w:val="20"/>
          <w:szCs w:val="20"/>
        </w:rPr>
        <w:t>.</w:t>
      </w:r>
      <w:hyperlink r:id="rId47" w:history="1">
        <w:r w:rsidR="00F231D8" w:rsidRPr="00357E6F">
          <w:rPr>
            <w:sz w:val="20"/>
            <w:szCs w:val="20"/>
          </w:rPr>
          <w:t xml:space="preserve"> </w:t>
        </w:r>
      </w:hyperlink>
    </w:p>
    <w:p w:rsidR="00F231D8" w:rsidRPr="00357E6F" w:rsidRDefault="00FD16EF"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48" w:history="1">
        <w:r w:rsidR="00F231D8" w:rsidRPr="00357E6F">
          <w:rPr>
            <w:sz w:val="20"/>
            <w:szCs w:val="20"/>
          </w:rPr>
          <w:t>Удостоверение сделок</w:t>
        </w:r>
      </w:hyperlink>
      <w:r w:rsidR="00F231D8" w:rsidRPr="00357E6F">
        <w:rPr>
          <w:sz w:val="20"/>
          <w:szCs w:val="20"/>
        </w:rPr>
        <w:t xml:space="preserve">. </w:t>
      </w:r>
    </w:p>
    <w:p w:rsidR="00F231D8" w:rsidRPr="00357E6F" w:rsidRDefault="00F231D8"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r w:rsidRPr="00357E6F">
        <w:rPr>
          <w:sz w:val="20"/>
          <w:szCs w:val="20"/>
        </w:rPr>
        <w:t>Принятие мер к охране наследственного имущества. Выдача свидетельств о праве на наследство.</w:t>
      </w:r>
    </w:p>
    <w:p w:rsidR="00F231D8" w:rsidRPr="00357E6F" w:rsidRDefault="00FD16EF"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49" w:history="1">
        <w:r w:rsidR="00F231D8" w:rsidRPr="00357E6F">
          <w:rPr>
            <w:sz w:val="20"/>
            <w:szCs w:val="20"/>
          </w:rPr>
          <w:t>Выдача свидетельств о праве собственности на долю в общем имуществе супругов. Наложение и снятие запрещения отчуждения имущества</w:t>
        </w:r>
      </w:hyperlink>
      <w:r w:rsidR="00F231D8" w:rsidRPr="00357E6F">
        <w:rPr>
          <w:sz w:val="20"/>
          <w:szCs w:val="20"/>
        </w:rPr>
        <w:t>.</w:t>
      </w:r>
    </w:p>
    <w:p w:rsidR="00F231D8" w:rsidRPr="00357E6F" w:rsidRDefault="00FD16EF"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50" w:history="1">
        <w:r w:rsidR="00F231D8" w:rsidRPr="00357E6F">
          <w:rPr>
            <w:sz w:val="20"/>
            <w:szCs w:val="20"/>
          </w:rPr>
          <w:t>Свидетельствование верности копий документов и выписок из них, подлинности подписи и верности перевода</w:t>
        </w:r>
      </w:hyperlink>
      <w:r w:rsidR="00F231D8" w:rsidRPr="00357E6F">
        <w:rPr>
          <w:sz w:val="20"/>
          <w:szCs w:val="20"/>
        </w:rPr>
        <w:t xml:space="preserve">. </w:t>
      </w:r>
      <w:hyperlink r:id="rId51" w:history="1">
        <w:r w:rsidR="00F231D8" w:rsidRPr="00357E6F">
          <w:rPr>
            <w:sz w:val="20"/>
            <w:szCs w:val="20"/>
          </w:rPr>
          <w:t>Удостоверение фактов</w:t>
        </w:r>
      </w:hyperlink>
      <w:r w:rsidR="00F231D8" w:rsidRPr="00357E6F">
        <w:rPr>
          <w:sz w:val="20"/>
          <w:szCs w:val="20"/>
        </w:rPr>
        <w:t xml:space="preserve">. </w:t>
      </w:r>
      <w:hyperlink r:id="rId52" w:history="1">
        <w:r w:rsidR="00F231D8" w:rsidRPr="00357E6F">
          <w:rPr>
            <w:sz w:val="20"/>
            <w:szCs w:val="20"/>
          </w:rPr>
          <w:t xml:space="preserve">Передача заявлений физических и юридических лиц. </w:t>
        </w:r>
      </w:hyperlink>
    </w:p>
    <w:p w:rsidR="00F231D8" w:rsidRPr="00357E6F" w:rsidRDefault="00FD16EF"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53" w:history="1">
        <w:r w:rsidR="00F231D8" w:rsidRPr="00357E6F">
          <w:rPr>
            <w:sz w:val="20"/>
            <w:szCs w:val="20"/>
          </w:rPr>
          <w:t>Совершение исполнительных надписей</w:t>
        </w:r>
      </w:hyperlink>
      <w:r w:rsidR="00F231D8" w:rsidRPr="00357E6F">
        <w:rPr>
          <w:sz w:val="20"/>
          <w:szCs w:val="20"/>
        </w:rPr>
        <w:t>.</w:t>
      </w:r>
      <w:hyperlink r:id="rId54" w:history="1">
        <w:r w:rsidR="00F231D8" w:rsidRPr="00357E6F">
          <w:rPr>
            <w:sz w:val="20"/>
            <w:szCs w:val="20"/>
          </w:rPr>
          <w:t xml:space="preserve"> Совершение протестов векселей, предъявление чеков к платежу и удостоверение неоплаты чеков</w:t>
        </w:r>
      </w:hyperlink>
      <w:r w:rsidR="00F231D8" w:rsidRPr="00357E6F">
        <w:rPr>
          <w:sz w:val="20"/>
          <w:szCs w:val="20"/>
        </w:rPr>
        <w:t>.</w:t>
      </w:r>
    </w:p>
    <w:p w:rsidR="00F231D8" w:rsidRPr="00357E6F" w:rsidRDefault="00FD16EF"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55" w:history="1">
        <w:r w:rsidR="00F231D8" w:rsidRPr="00357E6F">
          <w:rPr>
            <w:sz w:val="20"/>
            <w:szCs w:val="20"/>
          </w:rPr>
          <w:t>Принятие на хранение документов</w:t>
        </w:r>
      </w:hyperlink>
      <w:r w:rsidR="00F231D8" w:rsidRPr="00357E6F">
        <w:rPr>
          <w:sz w:val="20"/>
          <w:szCs w:val="20"/>
        </w:rPr>
        <w:t xml:space="preserve">. </w:t>
      </w:r>
      <w:hyperlink r:id="rId56" w:history="1">
        <w:r w:rsidR="00F231D8" w:rsidRPr="00357E6F">
          <w:rPr>
            <w:sz w:val="20"/>
            <w:szCs w:val="20"/>
          </w:rPr>
          <w:t>Обеспечение доказательств</w:t>
        </w:r>
      </w:hyperlink>
      <w:r w:rsidR="00F231D8" w:rsidRPr="00357E6F">
        <w:rPr>
          <w:sz w:val="20"/>
          <w:szCs w:val="20"/>
        </w:rPr>
        <w:t>.</w:t>
      </w:r>
    </w:p>
    <w:p w:rsidR="00F231D8" w:rsidRPr="00357E6F" w:rsidRDefault="00F231D8" w:rsidP="00F231D8">
      <w:pPr>
        <w:spacing w:before="0" w:beforeAutospacing="0" w:after="0" w:afterAutospacing="0"/>
        <w:rPr>
          <w:b/>
          <w:sz w:val="20"/>
          <w:szCs w:val="20"/>
        </w:rPr>
      </w:pPr>
    </w:p>
    <w:p w:rsidR="00F231D8" w:rsidRPr="00357E6F" w:rsidRDefault="00F231D8" w:rsidP="00F231D8">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AE033D">
        <w:rPr>
          <w:b/>
          <w:sz w:val="20"/>
          <w:szCs w:val="20"/>
        </w:rPr>
        <w:t xml:space="preserve"> очной и</w:t>
      </w:r>
      <w:r w:rsidRPr="00357E6F">
        <w:rPr>
          <w:b/>
          <w:sz w:val="20"/>
          <w:szCs w:val="20"/>
        </w:rPr>
        <w:t xml:space="preserve"> очно-заочной форме</w:t>
      </w:r>
    </w:p>
    <w:p w:rsidR="00F231D8" w:rsidRPr="00357E6F" w:rsidRDefault="00F231D8" w:rsidP="00F231D8">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F231D8" w:rsidRPr="00357E6F" w:rsidTr="00540F3F">
        <w:trPr>
          <w:trHeight w:val="190"/>
          <w:tblHeader/>
        </w:trPr>
        <w:tc>
          <w:tcPr>
            <w:tcW w:w="0" w:type="auto"/>
            <w:vMerge w:val="restart"/>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lastRenderedPageBreak/>
              <w:t>Виды контактной</w:t>
            </w:r>
          </w:p>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F231D8" w:rsidRPr="00357E6F" w:rsidRDefault="00F231D8" w:rsidP="00540F3F">
            <w:pPr>
              <w:spacing w:before="0" w:beforeAutospacing="0" w:after="0" w:afterAutospacing="0"/>
              <w:jc w:val="center"/>
              <w:rPr>
                <w:rFonts w:eastAsia="Times New Roman"/>
                <w:b/>
                <w:sz w:val="20"/>
                <w:szCs w:val="20"/>
              </w:rPr>
            </w:pPr>
          </w:p>
        </w:tc>
      </w:tr>
      <w:tr w:rsidR="00F231D8" w:rsidRPr="00357E6F" w:rsidTr="00540F3F">
        <w:trPr>
          <w:trHeight w:val="577"/>
          <w:tblHeader/>
        </w:trPr>
        <w:tc>
          <w:tcPr>
            <w:tcW w:w="0" w:type="auto"/>
            <w:vMerge/>
          </w:tcPr>
          <w:p w:rsidR="00F231D8" w:rsidRPr="00357E6F" w:rsidRDefault="00F231D8" w:rsidP="00540F3F">
            <w:pPr>
              <w:spacing w:before="0" w:beforeAutospacing="0" w:after="0" w:afterAutospacing="0"/>
              <w:jc w:val="center"/>
              <w:rPr>
                <w:rFonts w:eastAsia="Times New Roman"/>
                <w:sz w:val="20"/>
                <w:szCs w:val="20"/>
              </w:rPr>
            </w:pPr>
          </w:p>
        </w:tc>
        <w:tc>
          <w:tcPr>
            <w:tcW w:w="0" w:type="auto"/>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F231D8" w:rsidRPr="00357E6F" w:rsidTr="00540F3F">
        <w:trPr>
          <w:trHeight w:val="171"/>
          <w:tblHeader/>
        </w:trPr>
        <w:tc>
          <w:tcPr>
            <w:tcW w:w="0" w:type="auto"/>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5</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6</w:t>
            </w:r>
          </w:p>
        </w:tc>
        <w:tc>
          <w:tcPr>
            <w:tcW w:w="0" w:type="auto"/>
            <w:vAlign w:val="center"/>
          </w:tcPr>
          <w:p w:rsidR="00F231D8" w:rsidRPr="00357E6F" w:rsidRDefault="00F231D8" w:rsidP="00540F3F">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6</w:t>
            </w:r>
          </w:p>
        </w:tc>
        <w:tc>
          <w:tcPr>
            <w:tcW w:w="152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F231D8" w:rsidRPr="00357E6F" w:rsidTr="00540F3F">
        <w:trPr>
          <w:trHeight w:val="337"/>
        </w:trPr>
        <w:tc>
          <w:tcPr>
            <w:tcW w:w="0" w:type="auto"/>
          </w:tcPr>
          <w:p w:rsidR="00F231D8" w:rsidRPr="00357E6F" w:rsidRDefault="00F231D8" w:rsidP="00540F3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31D8" w:rsidRPr="00C47C4E" w:rsidRDefault="00F231D8" w:rsidP="00540F3F">
            <w:pPr>
              <w:spacing w:before="0" w:beforeAutospacing="0" w:after="0" w:afterAutospacing="0"/>
              <w:rPr>
                <w:rFonts w:eastAsia="Times New Roman"/>
                <w:b/>
                <w:sz w:val="20"/>
                <w:szCs w:val="20"/>
              </w:rPr>
            </w:pPr>
            <w:r w:rsidRPr="00357E6F">
              <w:rPr>
                <w:rFonts w:eastAsia="Times New Roman"/>
                <w:b/>
                <w:sz w:val="20"/>
                <w:szCs w:val="20"/>
              </w:rPr>
              <w:t>(семинар)</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31D8" w:rsidRPr="00357E6F" w:rsidRDefault="00F231D8" w:rsidP="00540F3F">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18</w:t>
            </w:r>
          </w:p>
        </w:tc>
        <w:tc>
          <w:tcPr>
            <w:tcW w:w="101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18</w:t>
            </w:r>
          </w:p>
        </w:tc>
        <w:tc>
          <w:tcPr>
            <w:tcW w:w="152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F231D8" w:rsidRPr="00357E6F" w:rsidRDefault="00F231D8" w:rsidP="00540F3F">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31D8" w:rsidRPr="00357E6F" w:rsidRDefault="00F231D8" w:rsidP="00540F3F">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2</w:t>
            </w:r>
          </w:p>
        </w:tc>
        <w:tc>
          <w:tcPr>
            <w:tcW w:w="152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31D8" w:rsidRPr="00357E6F" w:rsidRDefault="00F231D8" w:rsidP="00540F3F">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F231D8" w:rsidRPr="00357E6F" w:rsidRDefault="00F231D8" w:rsidP="00540F3F">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F231D8" w:rsidRPr="00357E6F" w:rsidTr="00540F3F">
        <w:trPr>
          <w:trHeight w:val="160"/>
        </w:trPr>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10,2</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18</w:t>
            </w:r>
          </w:p>
        </w:tc>
        <w:tc>
          <w:tcPr>
            <w:tcW w:w="101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28,2</w:t>
            </w:r>
          </w:p>
        </w:tc>
        <w:tc>
          <w:tcPr>
            <w:tcW w:w="152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F231D8" w:rsidRPr="00357E6F" w:rsidRDefault="00F231D8" w:rsidP="00F231D8">
      <w:pPr>
        <w:spacing w:before="0" w:beforeAutospacing="0" w:after="0" w:afterAutospacing="0"/>
        <w:ind w:firstLine="680"/>
        <w:rPr>
          <w:i/>
          <w:sz w:val="20"/>
          <w:szCs w:val="20"/>
        </w:rPr>
      </w:pPr>
      <w:r w:rsidRPr="00357E6F">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AE033D">
        <w:rPr>
          <w:i/>
          <w:sz w:val="20"/>
          <w:szCs w:val="20"/>
        </w:rPr>
        <w:t xml:space="preserve">очной и </w:t>
      </w:r>
      <w:r w:rsidRPr="00357E6F">
        <w:rPr>
          <w:i/>
          <w:sz w:val="20"/>
          <w:szCs w:val="20"/>
        </w:rPr>
        <w:t>очно-заочной форме – 36 %</w:t>
      </w:r>
    </w:p>
    <w:p w:rsidR="00F231D8" w:rsidRPr="00357E6F" w:rsidRDefault="00F231D8" w:rsidP="00F231D8">
      <w:pPr>
        <w:spacing w:before="0" w:beforeAutospacing="0" w:after="0" w:afterAutospacing="0"/>
        <w:rPr>
          <w:b/>
          <w:sz w:val="20"/>
          <w:szCs w:val="20"/>
        </w:rPr>
      </w:pPr>
    </w:p>
    <w:p w:rsidR="00F231D8" w:rsidRPr="00357E6F" w:rsidRDefault="00F231D8" w:rsidP="00F231D8">
      <w:pPr>
        <w:spacing w:before="0" w:beforeAutospacing="0" w:after="0" w:afterAutospacing="0"/>
        <w:ind w:firstLine="68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F231D8" w:rsidRPr="00357E6F" w:rsidRDefault="00F231D8" w:rsidP="00F231D8">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F231D8" w:rsidRPr="00357E6F" w:rsidTr="00540F3F">
        <w:trPr>
          <w:trHeight w:val="190"/>
          <w:tblHeader/>
        </w:trPr>
        <w:tc>
          <w:tcPr>
            <w:tcW w:w="0" w:type="auto"/>
            <w:vMerge w:val="restart"/>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F231D8" w:rsidRPr="00357E6F" w:rsidRDefault="00F231D8" w:rsidP="00540F3F">
            <w:pPr>
              <w:spacing w:before="0" w:beforeAutospacing="0" w:after="0" w:afterAutospacing="0"/>
              <w:jc w:val="center"/>
              <w:rPr>
                <w:rFonts w:eastAsia="Times New Roman"/>
                <w:b/>
                <w:sz w:val="20"/>
                <w:szCs w:val="20"/>
              </w:rPr>
            </w:pPr>
          </w:p>
        </w:tc>
      </w:tr>
      <w:tr w:rsidR="00F231D8" w:rsidRPr="00357E6F" w:rsidTr="00540F3F">
        <w:trPr>
          <w:trHeight w:val="577"/>
          <w:tblHeader/>
        </w:trPr>
        <w:tc>
          <w:tcPr>
            <w:tcW w:w="0" w:type="auto"/>
            <w:vMerge/>
          </w:tcPr>
          <w:p w:rsidR="00F231D8" w:rsidRPr="00357E6F" w:rsidRDefault="00F231D8" w:rsidP="00540F3F">
            <w:pPr>
              <w:spacing w:before="0" w:beforeAutospacing="0" w:after="0" w:afterAutospacing="0"/>
              <w:jc w:val="center"/>
              <w:rPr>
                <w:rFonts w:eastAsia="Times New Roman"/>
                <w:sz w:val="20"/>
                <w:szCs w:val="20"/>
              </w:rPr>
            </w:pPr>
          </w:p>
        </w:tc>
        <w:tc>
          <w:tcPr>
            <w:tcW w:w="0" w:type="auto"/>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F231D8" w:rsidRPr="00357E6F" w:rsidTr="00540F3F">
        <w:trPr>
          <w:trHeight w:val="171"/>
          <w:tblHeader/>
        </w:trPr>
        <w:tc>
          <w:tcPr>
            <w:tcW w:w="0" w:type="auto"/>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5</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4</w:t>
            </w:r>
          </w:p>
        </w:tc>
        <w:tc>
          <w:tcPr>
            <w:tcW w:w="0" w:type="auto"/>
            <w:vAlign w:val="center"/>
          </w:tcPr>
          <w:p w:rsidR="00F231D8" w:rsidRPr="00357E6F" w:rsidRDefault="00F231D8" w:rsidP="00540F3F">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4</w:t>
            </w:r>
          </w:p>
        </w:tc>
        <w:tc>
          <w:tcPr>
            <w:tcW w:w="152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F231D8" w:rsidRPr="00357E6F" w:rsidTr="00540F3F">
        <w:trPr>
          <w:trHeight w:val="337"/>
        </w:trPr>
        <w:tc>
          <w:tcPr>
            <w:tcW w:w="0" w:type="auto"/>
          </w:tcPr>
          <w:p w:rsidR="00F231D8" w:rsidRPr="00357E6F" w:rsidRDefault="00F231D8" w:rsidP="00540F3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31D8" w:rsidRPr="00C47C4E" w:rsidRDefault="00F231D8" w:rsidP="00540F3F">
            <w:pPr>
              <w:spacing w:before="0" w:beforeAutospacing="0" w:after="0" w:afterAutospacing="0"/>
              <w:rPr>
                <w:rFonts w:eastAsia="Times New Roman"/>
                <w:b/>
                <w:sz w:val="20"/>
                <w:szCs w:val="20"/>
              </w:rPr>
            </w:pPr>
            <w:r w:rsidRPr="00357E6F">
              <w:rPr>
                <w:rFonts w:eastAsia="Times New Roman"/>
                <w:b/>
                <w:sz w:val="20"/>
                <w:szCs w:val="20"/>
              </w:rPr>
              <w:lastRenderedPageBreak/>
              <w:t>(семинар)</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lastRenderedPageBreak/>
              <w:t>-</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F231D8" w:rsidRPr="00357E6F" w:rsidRDefault="00F231D8" w:rsidP="00540F3F">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10</w:t>
            </w:r>
          </w:p>
        </w:tc>
        <w:tc>
          <w:tcPr>
            <w:tcW w:w="101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10</w:t>
            </w:r>
          </w:p>
        </w:tc>
        <w:tc>
          <w:tcPr>
            <w:tcW w:w="152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F231D8" w:rsidRPr="00357E6F" w:rsidRDefault="00F231D8" w:rsidP="00540F3F">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31D8" w:rsidRPr="00357E6F" w:rsidRDefault="00F231D8" w:rsidP="00540F3F">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2</w:t>
            </w:r>
          </w:p>
        </w:tc>
        <w:tc>
          <w:tcPr>
            <w:tcW w:w="152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31D8" w:rsidRPr="00357E6F" w:rsidRDefault="00F231D8" w:rsidP="00540F3F">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F231D8" w:rsidRPr="00357E6F" w:rsidRDefault="00F231D8" w:rsidP="00540F3F">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F231D8" w:rsidRPr="00357E6F" w:rsidTr="00540F3F">
        <w:trPr>
          <w:trHeight w:val="160"/>
        </w:trPr>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8,2</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10</w:t>
            </w:r>
          </w:p>
        </w:tc>
        <w:tc>
          <w:tcPr>
            <w:tcW w:w="101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18,2</w:t>
            </w:r>
          </w:p>
        </w:tc>
        <w:tc>
          <w:tcPr>
            <w:tcW w:w="152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F231D8" w:rsidRPr="00357E6F" w:rsidRDefault="00F231D8" w:rsidP="00F231D8">
      <w:pPr>
        <w:spacing w:before="0" w:beforeAutospacing="0" w:after="0" w:afterAutospacing="0"/>
        <w:ind w:firstLine="708"/>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45 %</w:t>
      </w:r>
    </w:p>
    <w:p w:rsidR="00F231D8" w:rsidRPr="00357E6F" w:rsidRDefault="00F231D8" w:rsidP="00F231D8">
      <w:pPr>
        <w:spacing w:before="0" w:beforeAutospacing="0" w:after="0" w:afterAutospacing="0"/>
        <w:rPr>
          <w:b/>
          <w:sz w:val="20"/>
          <w:szCs w:val="20"/>
        </w:rPr>
      </w:pPr>
    </w:p>
    <w:p w:rsidR="00F231D8" w:rsidRPr="00357E6F" w:rsidRDefault="00F231D8" w:rsidP="00F231D8">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F231D8" w:rsidRPr="00357E6F" w:rsidRDefault="00F231D8" w:rsidP="00F231D8">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F231D8" w:rsidRPr="00357E6F" w:rsidRDefault="00F231D8" w:rsidP="00F231D8">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F231D8" w:rsidRPr="00357E6F" w:rsidRDefault="00F231D8" w:rsidP="00F231D8">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F231D8" w:rsidRPr="00357E6F" w:rsidRDefault="00F231D8" w:rsidP="00F231D8">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F231D8" w:rsidRPr="00357E6F" w:rsidRDefault="00F231D8" w:rsidP="00F231D8">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F231D8" w:rsidRPr="00357E6F" w:rsidRDefault="00F231D8" w:rsidP="00F231D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F231D8" w:rsidRPr="00357E6F" w:rsidRDefault="00F231D8" w:rsidP="00F231D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F231D8" w:rsidRPr="00357E6F" w:rsidRDefault="00F231D8" w:rsidP="00F231D8">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F231D8" w:rsidRPr="00357E6F" w:rsidRDefault="00F231D8" w:rsidP="00F231D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«Введение в технологию обучения».</w:t>
      </w:r>
    </w:p>
    <w:p w:rsidR="00F231D8" w:rsidRPr="00357E6F" w:rsidRDefault="00F231D8" w:rsidP="00F231D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F231D8" w:rsidRPr="00357E6F" w:rsidRDefault="00F231D8" w:rsidP="00F231D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F231D8" w:rsidRPr="00357E6F" w:rsidRDefault="00F231D8" w:rsidP="00F231D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F231D8" w:rsidRPr="00357E6F" w:rsidRDefault="00F231D8" w:rsidP="00F231D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F231D8" w:rsidRPr="00357E6F" w:rsidRDefault="00F231D8" w:rsidP="00F231D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F231D8" w:rsidRPr="00357E6F" w:rsidRDefault="00F231D8" w:rsidP="00F231D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F231D8" w:rsidRPr="00357E6F" w:rsidRDefault="00F231D8" w:rsidP="00F231D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F231D8" w:rsidRPr="00357E6F" w:rsidRDefault="00F231D8" w:rsidP="00F231D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F231D8" w:rsidRPr="00357E6F" w:rsidRDefault="00F231D8" w:rsidP="00F231D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F231D8" w:rsidRPr="00357E6F" w:rsidRDefault="00F231D8" w:rsidP="00F231D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F231D8" w:rsidRPr="00357E6F" w:rsidRDefault="00F231D8" w:rsidP="00F231D8">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F231D8" w:rsidRPr="00357E6F" w:rsidRDefault="00F231D8" w:rsidP="00F231D8">
      <w:pPr>
        <w:tabs>
          <w:tab w:val="left" w:pos="900"/>
          <w:tab w:val="left" w:pos="1080"/>
        </w:tabs>
        <w:spacing w:before="0" w:beforeAutospacing="0" w:after="0" w:afterAutospacing="0"/>
        <w:ind w:firstLine="709"/>
        <w:jc w:val="both"/>
        <w:rPr>
          <w:sz w:val="20"/>
          <w:szCs w:val="20"/>
        </w:rPr>
      </w:pPr>
    </w:p>
    <w:p w:rsidR="00F231D8" w:rsidRPr="00357E6F" w:rsidRDefault="00F231D8" w:rsidP="00F231D8">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7A2ADF" w:rsidRPr="007A2ADF" w:rsidRDefault="007A2ADF" w:rsidP="007A2ADF">
      <w:pPr>
        <w:spacing w:before="0" w:beforeAutospacing="0" w:after="0" w:afterAutospacing="0"/>
        <w:ind w:firstLine="709"/>
        <w:rPr>
          <w:sz w:val="20"/>
          <w:szCs w:val="20"/>
        </w:rPr>
      </w:pPr>
      <w:r w:rsidRPr="007A2ADF">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A2ADF" w:rsidRPr="007A2ADF" w:rsidRDefault="007A2ADF" w:rsidP="007A2ADF">
      <w:pPr>
        <w:spacing w:before="0" w:beforeAutospacing="0" w:after="0" w:afterAutospacing="0"/>
        <w:ind w:firstLine="709"/>
        <w:rPr>
          <w:sz w:val="20"/>
          <w:szCs w:val="20"/>
        </w:rPr>
      </w:pPr>
      <w:r w:rsidRPr="007A2ADF">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A2ADF">
        <w:rPr>
          <w:sz w:val="20"/>
          <w:szCs w:val="20"/>
        </w:rPr>
        <w:t>тифлоинформационных</w:t>
      </w:r>
      <w:proofErr w:type="spellEnd"/>
      <w:r w:rsidRPr="007A2ADF">
        <w:rPr>
          <w:sz w:val="20"/>
          <w:szCs w:val="20"/>
        </w:rPr>
        <w:t xml:space="preserve"> устройств.</w:t>
      </w:r>
    </w:p>
    <w:p w:rsidR="007A2ADF" w:rsidRPr="007A2ADF" w:rsidRDefault="007A2ADF" w:rsidP="007A2ADF">
      <w:pPr>
        <w:spacing w:before="0" w:beforeAutospacing="0" w:after="0" w:afterAutospacing="0"/>
        <w:ind w:firstLine="709"/>
        <w:rPr>
          <w:sz w:val="20"/>
          <w:szCs w:val="20"/>
        </w:rPr>
      </w:pPr>
      <w:r w:rsidRPr="007A2ADF">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A2ADF" w:rsidRPr="007A2ADF" w:rsidRDefault="007A2ADF" w:rsidP="007A2ADF">
      <w:pPr>
        <w:spacing w:before="0" w:beforeAutospacing="0" w:after="0" w:afterAutospacing="0"/>
        <w:ind w:firstLine="709"/>
        <w:rPr>
          <w:sz w:val="20"/>
          <w:szCs w:val="20"/>
        </w:rPr>
      </w:pPr>
      <w:r w:rsidRPr="007A2ADF">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A2ADF" w:rsidRPr="007A2ADF" w:rsidRDefault="007A2ADF" w:rsidP="007A2ADF">
      <w:pPr>
        <w:spacing w:before="0" w:beforeAutospacing="0" w:after="0" w:afterAutospacing="0"/>
        <w:ind w:firstLine="709"/>
        <w:rPr>
          <w:sz w:val="20"/>
          <w:szCs w:val="20"/>
        </w:rPr>
      </w:pPr>
      <w:r w:rsidRPr="007A2ADF">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A2ADF" w:rsidRPr="007A2ADF" w:rsidRDefault="007A2ADF" w:rsidP="007A2ADF">
      <w:pPr>
        <w:spacing w:before="0" w:beforeAutospacing="0" w:after="0" w:afterAutospacing="0"/>
        <w:ind w:firstLine="709"/>
        <w:rPr>
          <w:sz w:val="20"/>
          <w:szCs w:val="20"/>
        </w:rPr>
      </w:pPr>
      <w:r w:rsidRPr="007A2ADF">
        <w:rPr>
          <w:sz w:val="20"/>
          <w:szCs w:val="20"/>
        </w:rPr>
        <w:t>При проведении промежуточной аттестации по дисциплине обеспечивается соблюдение следующих общих требований:</w:t>
      </w:r>
    </w:p>
    <w:p w:rsidR="007A2ADF" w:rsidRPr="007A2ADF" w:rsidRDefault="007A2ADF" w:rsidP="007A2ADF">
      <w:pPr>
        <w:spacing w:before="0" w:beforeAutospacing="0" w:after="0" w:afterAutospacing="0"/>
        <w:ind w:firstLine="709"/>
        <w:rPr>
          <w:sz w:val="20"/>
          <w:szCs w:val="20"/>
        </w:rPr>
      </w:pPr>
      <w:r w:rsidRPr="007A2ADF">
        <w:rPr>
          <w:sz w:val="20"/>
          <w:szCs w:val="20"/>
        </w:rPr>
        <w:t>-</w:t>
      </w:r>
      <w:r w:rsidRPr="007A2ADF">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A2ADF" w:rsidRPr="007A2ADF" w:rsidRDefault="007A2ADF" w:rsidP="007A2ADF">
      <w:pPr>
        <w:spacing w:before="0" w:beforeAutospacing="0" w:after="0" w:afterAutospacing="0"/>
        <w:ind w:firstLine="709"/>
        <w:rPr>
          <w:sz w:val="20"/>
          <w:szCs w:val="20"/>
        </w:rPr>
      </w:pPr>
      <w:r w:rsidRPr="007A2ADF">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A2ADF" w:rsidRPr="007A2ADF" w:rsidRDefault="007A2ADF" w:rsidP="007A2ADF">
      <w:pPr>
        <w:spacing w:before="0" w:beforeAutospacing="0" w:after="0" w:afterAutospacing="0"/>
        <w:ind w:firstLine="709"/>
        <w:rPr>
          <w:sz w:val="20"/>
          <w:szCs w:val="20"/>
        </w:rPr>
      </w:pPr>
      <w:r w:rsidRPr="007A2ADF">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A2ADF" w:rsidRPr="007A2ADF" w:rsidRDefault="007A2ADF" w:rsidP="007A2ADF">
      <w:pPr>
        <w:spacing w:before="0" w:beforeAutospacing="0" w:after="0" w:afterAutospacing="0"/>
        <w:ind w:firstLine="709"/>
        <w:rPr>
          <w:sz w:val="20"/>
          <w:szCs w:val="20"/>
        </w:rPr>
      </w:pPr>
      <w:r w:rsidRPr="007A2ADF">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A2ADF" w:rsidRPr="007A2ADF" w:rsidRDefault="007A2ADF" w:rsidP="007A2ADF">
      <w:pPr>
        <w:spacing w:before="0" w:beforeAutospacing="0" w:after="0" w:afterAutospacing="0"/>
        <w:ind w:firstLine="709"/>
        <w:rPr>
          <w:sz w:val="20"/>
          <w:szCs w:val="20"/>
        </w:rPr>
      </w:pPr>
      <w:r w:rsidRPr="007A2ADF">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A2ADF" w:rsidRPr="007A2ADF" w:rsidRDefault="007A2ADF" w:rsidP="007A2ADF">
      <w:pPr>
        <w:spacing w:before="0" w:beforeAutospacing="0" w:after="0" w:afterAutospacing="0"/>
        <w:ind w:firstLine="709"/>
        <w:rPr>
          <w:sz w:val="20"/>
          <w:szCs w:val="20"/>
        </w:rPr>
      </w:pPr>
      <w:r w:rsidRPr="007A2ADF">
        <w:rPr>
          <w:sz w:val="20"/>
          <w:szCs w:val="20"/>
        </w:rPr>
        <w:t>- продолжительность сдачи экзамена, проводимого в письменной форме, - не более чем на 90 минут;</w:t>
      </w:r>
    </w:p>
    <w:p w:rsidR="007A2ADF" w:rsidRPr="007A2ADF" w:rsidRDefault="007A2ADF" w:rsidP="007A2ADF">
      <w:pPr>
        <w:spacing w:before="0" w:beforeAutospacing="0" w:after="0" w:afterAutospacing="0"/>
        <w:ind w:firstLine="709"/>
        <w:rPr>
          <w:sz w:val="20"/>
          <w:szCs w:val="20"/>
        </w:rPr>
      </w:pPr>
      <w:r w:rsidRPr="007A2ADF">
        <w:rPr>
          <w:sz w:val="20"/>
          <w:szCs w:val="20"/>
        </w:rPr>
        <w:t>- продолжительность подготовки обучающегося к ответу на экзамене, проводимом в устной форме, - не более чем на 20 минут.</w:t>
      </w:r>
    </w:p>
    <w:p w:rsidR="007A2ADF" w:rsidRPr="007A2ADF" w:rsidRDefault="007A2ADF" w:rsidP="007A2ADF">
      <w:pPr>
        <w:spacing w:before="0" w:beforeAutospacing="0" w:after="0" w:afterAutospacing="0"/>
        <w:ind w:firstLine="709"/>
        <w:rPr>
          <w:sz w:val="20"/>
          <w:szCs w:val="20"/>
        </w:rPr>
      </w:pPr>
      <w:r w:rsidRPr="007A2ADF">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A2ADF" w:rsidRPr="007A2ADF" w:rsidRDefault="007A2ADF" w:rsidP="007A2ADF">
      <w:pPr>
        <w:spacing w:before="0" w:beforeAutospacing="0" w:after="0" w:afterAutospacing="0"/>
        <w:ind w:firstLine="709"/>
        <w:rPr>
          <w:sz w:val="20"/>
          <w:szCs w:val="20"/>
        </w:rPr>
      </w:pPr>
      <w:r w:rsidRPr="007A2ADF">
        <w:rPr>
          <w:sz w:val="20"/>
          <w:szCs w:val="20"/>
        </w:rPr>
        <w:t>а) для слепых:</w:t>
      </w:r>
    </w:p>
    <w:p w:rsidR="007A2ADF" w:rsidRPr="007A2ADF" w:rsidRDefault="007A2ADF" w:rsidP="007A2ADF">
      <w:pPr>
        <w:spacing w:before="0" w:beforeAutospacing="0" w:after="0" w:afterAutospacing="0"/>
        <w:ind w:firstLine="709"/>
        <w:rPr>
          <w:sz w:val="20"/>
          <w:szCs w:val="20"/>
        </w:rPr>
      </w:pPr>
      <w:r w:rsidRPr="007A2ADF">
        <w:rPr>
          <w:sz w:val="20"/>
          <w:szCs w:val="20"/>
        </w:rPr>
        <w:t>-</w:t>
      </w:r>
      <w:r w:rsidRPr="007A2ADF">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A2ADF" w:rsidRPr="007A2ADF" w:rsidRDefault="007A2ADF" w:rsidP="007A2ADF">
      <w:pPr>
        <w:spacing w:before="0" w:beforeAutospacing="0" w:after="0" w:afterAutospacing="0"/>
        <w:ind w:firstLine="709"/>
        <w:rPr>
          <w:sz w:val="20"/>
          <w:szCs w:val="20"/>
        </w:rPr>
      </w:pPr>
      <w:r w:rsidRPr="007A2ADF">
        <w:rPr>
          <w:sz w:val="20"/>
          <w:szCs w:val="20"/>
        </w:rPr>
        <w:t xml:space="preserve">- письменные задания выполняются обучающимися с использованием клавиатуры с азбукой Брайля, либо </w:t>
      </w:r>
      <w:proofErr w:type="spellStart"/>
      <w:r w:rsidRPr="007A2ADF">
        <w:rPr>
          <w:sz w:val="20"/>
          <w:szCs w:val="20"/>
        </w:rPr>
        <w:t>надиктовываются</w:t>
      </w:r>
      <w:proofErr w:type="spellEnd"/>
      <w:r w:rsidRPr="007A2ADF">
        <w:rPr>
          <w:sz w:val="20"/>
          <w:szCs w:val="20"/>
        </w:rPr>
        <w:t xml:space="preserve"> ассистенту;</w:t>
      </w:r>
    </w:p>
    <w:p w:rsidR="007A2ADF" w:rsidRPr="007A2ADF" w:rsidRDefault="007A2ADF" w:rsidP="007A2ADF">
      <w:pPr>
        <w:spacing w:before="0" w:beforeAutospacing="0" w:after="0" w:afterAutospacing="0"/>
        <w:ind w:firstLine="709"/>
        <w:rPr>
          <w:sz w:val="20"/>
          <w:szCs w:val="20"/>
        </w:rPr>
      </w:pPr>
      <w:r w:rsidRPr="007A2ADF">
        <w:rPr>
          <w:sz w:val="20"/>
          <w:szCs w:val="20"/>
        </w:rPr>
        <w:t>б) для слабовидящих:</w:t>
      </w:r>
    </w:p>
    <w:p w:rsidR="007A2ADF" w:rsidRPr="007A2ADF" w:rsidRDefault="007A2ADF" w:rsidP="007A2ADF">
      <w:pPr>
        <w:spacing w:before="0" w:beforeAutospacing="0" w:after="0" w:afterAutospacing="0"/>
        <w:ind w:firstLine="709"/>
        <w:rPr>
          <w:sz w:val="20"/>
          <w:szCs w:val="20"/>
        </w:rPr>
      </w:pPr>
      <w:r w:rsidRPr="007A2ADF">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A2ADF">
        <w:rPr>
          <w:sz w:val="20"/>
          <w:szCs w:val="20"/>
        </w:rPr>
        <w:t>Jaws</w:t>
      </w:r>
      <w:proofErr w:type="spellEnd"/>
      <w:r w:rsidRPr="007A2ADF">
        <w:rPr>
          <w:sz w:val="20"/>
          <w:szCs w:val="20"/>
        </w:rPr>
        <w:t>;</w:t>
      </w:r>
    </w:p>
    <w:p w:rsidR="007A2ADF" w:rsidRPr="007A2ADF" w:rsidRDefault="007A2ADF" w:rsidP="007A2ADF">
      <w:pPr>
        <w:spacing w:before="0" w:beforeAutospacing="0" w:after="0" w:afterAutospacing="0"/>
        <w:ind w:firstLine="709"/>
        <w:rPr>
          <w:sz w:val="20"/>
          <w:szCs w:val="20"/>
        </w:rPr>
      </w:pPr>
      <w:r w:rsidRPr="007A2ADF">
        <w:rPr>
          <w:sz w:val="20"/>
          <w:szCs w:val="20"/>
        </w:rPr>
        <w:t>- обеспечивается индивидуальное равномерное освещение не менее 300 люкс;</w:t>
      </w:r>
    </w:p>
    <w:p w:rsidR="007A2ADF" w:rsidRPr="007A2ADF" w:rsidRDefault="007A2ADF" w:rsidP="007A2ADF">
      <w:pPr>
        <w:spacing w:before="0" w:beforeAutospacing="0" w:after="0" w:afterAutospacing="0"/>
        <w:ind w:firstLine="709"/>
        <w:rPr>
          <w:sz w:val="20"/>
          <w:szCs w:val="20"/>
        </w:rPr>
      </w:pPr>
      <w:r w:rsidRPr="007A2ADF">
        <w:rPr>
          <w:sz w:val="20"/>
          <w:szCs w:val="20"/>
        </w:rPr>
        <w:lastRenderedPageBreak/>
        <w:t xml:space="preserve">- при необходимости обучающимся предоставляется увеличивающее </w:t>
      </w:r>
      <w:proofErr w:type="spellStart"/>
      <w:r w:rsidRPr="007A2ADF">
        <w:rPr>
          <w:sz w:val="20"/>
          <w:szCs w:val="20"/>
        </w:rPr>
        <w:t>устройство,допускается</w:t>
      </w:r>
      <w:proofErr w:type="spellEnd"/>
      <w:r w:rsidRPr="007A2ADF">
        <w:rPr>
          <w:sz w:val="20"/>
          <w:szCs w:val="20"/>
        </w:rPr>
        <w:t xml:space="preserve"> использование увеличивающих устройств, имеющихся у обучающихся;</w:t>
      </w:r>
    </w:p>
    <w:p w:rsidR="007A2ADF" w:rsidRPr="007A2ADF" w:rsidRDefault="007A2ADF" w:rsidP="007A2ADF">
      <w:pPr>
        <w:spacing w:before="0" w:beforeAutospacing="0" w:after="0" w:afterAutospacing="0"/>
        <w:ind w:firstLine="709"/>
        <w:rPr>
          <w:sz w:val="20"/>
          <w:szCs w:val="20"/>
        </w:rPr>
      </w:pPr>
      <w:r w:rsidRPr="007A2ADF">
        <w:rPr>
          <w:sz w:val="20"/>
          <w:szCs w:val="20"/>
        </w:rPr>
        <w:t>в) для глухих и слабослышащих, с тяжелыми нарушениями речи:</w:t>
      </w:r>
    </w:p>
    <w:p w:rsidR="007A2ADF" w:rsidRPr="007A2ADF" w:rsidRDefault="007A2ADF" w:rsidP="007A2ADF">
      <w:pPr>
        <w:spacing w:before="0" w:beforeAutospacing="0" w:after="0" w:afterAutospacing="0"/>
        <w:ind w:firstLine="709"/>
        <w:rPr>
          <w:sz w:val="20"/>
          <w:szCs w:val="20"/>
        </w:rPr>
      </w:pPr>
      <w:r w:rsidRPr="007A2ADF">
        <w:rPr>
          <w:sz w:val="20"/>
          <w:szCs w:val="20"/>
        </w:rPr>
        <w:t>- имеется в наличии информационная система "Исток" для слабослышащих коллективного пользования;</w:t>
      </w:r>
    </w:p>
    <w:p w:rsidR="007A2ADF" w:rsidRPr="007A2ADF" w:rsidRDefault="007A2ADF" w:rsidP="007A2ADF">
      <w:pPr>
        <w:spacing w:before="0" w:beforeAutospacing="0" w:after="0" w:afterAutospacing="0"/>
        <w:ind w:firstLine="709"/>
        <w:rPr>
          <w:sz w:val="20"/>
          <w:szCs w:val="20"/>
        </w:rPr>
      </w:pPr>
      <w:r w:rsidRPr="007A2ADF">
        <w:rPr>
          <w:sz w:val="20"/>
          <w:szCs w:val="20"/>
        </w:rPr>
        <w:t>- по их желанию испытания проводятся в электронной или письменной форме;</w:t>
      </w:r>
    </w:p>
    <w:p w:rsidR="007A2ADF" w:rsidRPr="007A2ADF" w:rsidRDefault="007A2ADF" w:rsidP="007A2ADF">
      <w:pPr>
        <w:spacing w:before="0" w:beforeAutospacing="0" w:after="0" w:afterAutospacing="0"/>
        <w:ind w:firstLine="709"/>
        <w:rPr>
          <w:sz w:val="20"/>
          <w:szCs w:val="20"/>
        </w:rPr>
      </w:pPr>
      <w:r w:rsidRPr="007A2ADF">
        <w:rPr>
          <w:sz w:val="20"/>
          <w:szCs w:val="20"/>
        </w:rPr>
        <w:t>г) для лиц с нарушениями опорно-двигательного аппарата:</w:t>
      </w:r>
    </w:p>
    <w:p w:rsidR="007A2ADF" w:rsidRPr="007A2ADF" w:rsidRDefault="007A2ADF" w:rsidP="007A2ADF">
      <w:pPr>
        <w:spacing w:before="0" w:beforeAutospacing="0" w:after="0" w:afterAutospacing="0"/>
        <w:ind w:firstLine="709"/>
        <w:rPr>
          <w:sz w:val="20"/>
          <w:szCs w:val="20"/>
        </w:rPr>
      </w:pPr>
      <w:r w:rsidRPr="007A2ADF">
        <w:rPr>
          <w:sz w:val="20"/>
          <w:szCs w:val="20"/>
        </w:rPr>
        <w:t xml:space="preserve">- тестовые и </w:t>
      </w:r>
      <w:proofErr w:type="spellStart"/>
      <w:r w:rsidRPr="007A2ADF">
        <w:rPr>
          <w:sz w:val="20"/>
          <w:szCs w:val="20"/>
        </w:rPr>
        <w:t>тренинговые</w:t>
      </w:r>
      <w:proofErr w:type="spellEnd"/>
      <w:r w:rsidRPr="007A2ADF">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A2ADF" w:rsidRPr="007A2ADF" w:rsidRDefault="007A2ADF" w:rsidP="007A2ADF">
      <w:pPr>
        <w:spacing w:before="0" w:beforeAutospacing="0" w:after="0" w:afterAutospacing="0"/>
        <w:ind w:firstLine="709"/>
        <w:rPr>
          <w:sz w:val="20"/>
          <w:szCs w:val="20"/>
        </w:rPr>
      </w:pPr>
      <w:r w:rsidRPr="007A2ADF">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A2ADF" w:rsidRPr="007A2ADF" w:rsidRDefault="007A2ADF" w:rsidP="007A2ADF">
      <w:pPr>
        <w:spacing w:before="0" w:beforeAutospacing="0" w:after="0" w:afterAutospacing="0"/>
        <w:ind w:firstLine="709"/>
        <w:rPr>
          <w:sz w:val="20"/>
          <w:szCs w:val="20"/>
        </w:rPr>
      </w:pPr>
      <w:r w:rsidRPr="007A2ADF">
        <w:rPr>
          <w:sz w:val="20"/>
          <w:szCs w:val="20"/>
        </w:rPr>
        <w:t>- по их желанию испытания проводятся в устной форме.</w:t>
      </w:r>
    </w:p>
    <w:p w:rsidR="00F231D8" w:rsidRDefault="007A2ADF" w:rsidP="007A2ADF">
      <w:pPr>
        <w:spacing w:before="0" w:beforeAutospacing="0" w:after="0" w:afterAutospacing="0"/>
        <w:ind w:firstLine="709"/>
        <w:rPr>
          <w:sz w:val="20"/>
          <w:szCs w:val="20"/>
        </w:rPr>
      </w:pPr>
      <w:r w:rsidRPr="007A2ADF">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7A2ADF" w:rsidRPr="00357E6F" w:rsidRDefault="007A2ADF" w:rsidP="007A2ADF">
      <w:pPr>
        <w:spacing w:before="0" w:beforeAutospacing="0" w:after="0" w:afterAutospacing="0"/>
        <w:ind w:firstLine="709"/>
        <w:rPr>
          <w:b/>
          <w:sz w:val="20"/>
          <w:szCs w:val="20"/>
        </w:rPr>
      </w:pPr>
    </w:p>
    <w:p w:rsidR="00F231D8" w:rsidRPr="00357E6F" w:rsidRDefault="00F231D8" w:rsidP="00F231D8">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F231D8" w:rsidRPr="00357E6F" w:rsidRDefault="00F231D8" w:rsidP="00F231D8">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F231D8" w:rsidRPr="00357E6F" w:rsidRDefault="00F231D8" w:rsidP="00F231D8">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F231D8" w:rsidRPr="00357E6F" w:rsidRDefault="00F231D8" w:rsidP="00F231D8">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F231D8" w:rsidRPr="00357E6F" w:rsidRDefault="00F231D8" w:rsidP="00F231D8">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F231D8" w:rsidRPr="00357E6F" w:rsidRDefault="00F231D8" w:rsidP="00F231D8">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F231D8" w:rsidRPr="00357E6F" w:rsidRDefault="00F231D8" w:rsidP="00F231D8">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F231D8" w:rsidRPr="00357E6F" w:rsidRDefault="00F231D8" w:rsidP="00F231D8">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F231D8" w:rsidRPr="00357E6F" w:rsidRDefault="00F231D8" w:rsidP="00F231D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F231D8" w:rsidRPr="00357E6F" w:rsidRDefault="00F231D8" w:rsidP="00F231D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F231D8" w:rsidRPr="00357E6F" w:rsidRDefault="00F231D8" w:rsidP="00F231D8">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F231D8" w:rsidRPr="00357E6F" w:rsidRDefault="00F231D8" w:rsidP="00F231D8">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231D8" w:rsidRPr="00357E6F" w:rsidRDefault="00F231D8" w:rsidP="00F231D8">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F231D8" w:rsidRPr="00357E6F" w:rsidRDefault="00F231D8" w:rsidP="00F231D8">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F231D8" w:rsidRPr="00357E6F" w:rsidRDefault="00F231D8" w:rsidP="00F231D8">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F231D8" w:rsidRPr="00357E6F" w:rsidRDefault="00F231D8" w:rsidP="00F231D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F231D8" w:rsidRPr="00357E6F" w:rsidRDefault="00F231D8" w:rsidP="00F231D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F231D8" w:rsidRPr="00357E6F" w:rsidRDefault="00F231D8" w:rsidP="00F231D8">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F231D8" w:rsidRPr="00357E6F" w:rsidRDefault="00F231D8" w:rsidP="00F231D8">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F231D8" w:rsidRPr="00357E6F" w:rsidRDefault="00F231D8" w:rsidP="00F231D8">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F231D8" w:rsidRPr="00357E6F" w:rsidRDefault="00F231D8" w:rsidP="00F231D8">
      <w:pPr>
        <w:spacing w:before="0" w:beforeAutospacing="0" w:after="0" w:afterAutospacing="0"/>
        <w:ind w:firstLine="680"/>
        <w:rPr>
          <w:b/>
          <w:sz w:val="20"/>
          <w:szCs w:val="20"/>
        </w:rPr>
      </w:pPr>
    </w:p>
    <w:p w:rsidR="00F231D8" w:rsidRPr="00357E6F" w:rsidRDefault="00F231D8" w:rsidP="00F231D8">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F231D8" w:rsidRPr="00357E6F" w:rsidRDefault="00F231D8" w:rsidP="00F231D8">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«Производство в суде первой инстанции»</w:t>
      </w:r>
    </w:p>
    <w:p w:rsidR="00F231D8" w:rsidRPr="00357E6F" w:rsidRDefault="00F231D8" w:rsidP="00F231D8">
      <w:pPr>
        <w:tabs>
          <w:tab w:val="left" w:pos="1080"/>
        </w:tabs>
        <w:spacing w:before="0" w:beforeAutospacing="0" w:after="0" w:afterAutospacing="0"/>
        <w:ind w:firstLine="709"/>
        <w:jc w:val="both"/>
        <w:rPr>
          <w:b/>
          <w:sz w:val="20"/>
          <w:szCs w:val="20"/>
        </w:rPr>
      </w:pPr>
      <w:r w:rsidRPr="00357E6F">
        <w:rPr>
          <w:b/>
          <w:sz w:val="20"/>
          <w:szCs w:val="20"/>
        </w:rPr>
        <w:t>Темы устного доклада</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sz w:val="20"/>
          <w:szCs w:val="20"/>
        </w:rPr>
      </w:pPr>
      <w:r w:rsidRPr="00357E6F">
        <w:rPr>
          <w:sz w:val="20"/>
          <w:szCs w:val="20"/>
        </w:rPr>
        <w:t>Цель и задачи подготовки гражданских дел к судебному разбирательству.</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bCs/>
          <w:sz w:val="20"/>
          <w:szCs w:val="20"/>
        </w:rPr>
      </w:pPr>
      <w:r w:rsidRPr="00357E6F">
        <w:rPr>
          <w:sz w:val="20"/>
          <w:szCs w:val="20"/>
        </w:rPr>
        <w:t>Содержание подготовительных действий: процессуальные действия сторон, судьи при подготовке дела к судебному разбирательству.</w:t>
      </w:r>
    </w:p>
    <w:p w:rsidR="00F231D8" w:rsidRPr="00357E6F" w:rsidRDefault="00F231D8" w:rsidP="00F231D8">
      <w:pPr>
        <w:pStyle w:val="aff7"/>
        <w:numPr>
          <w:ilvl w:val="0"/>
          <w:numId w:val="72"/>
        </w:numPr>
        <w:tabs>
          <w:tab w:val="left" w:pos="720"/>
          <w:tab w:val="left" w:pos="1080"/>
        </w:tabs>
        <w:suppressAutoHyphens/>
        <w:spacing w:after="0"/>
        <w:ind w:left="0" w:firstLine="709"/>
        <w:rPr>
          <w:bCs/>
          <w:sz w:val="20"/>
        </w:rPr>
      </w:pPr>
      <w:r w:rsidRPr="00357E6F">
        <w:rPr>
          <w:sz w:val="20"/>
        </w:rPr>
        <w:t>Порядок предъявления иска и последствия его несоблюдения.</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bCs/>
          <w:sz w:val="20"/>
          <w:szCs w:val="20"/>
        </w:rPr>
      </w:pPr>
      <w:r w:rsidRPr="00357E6F">
        <w:rPr>
          <w:sz w:val="20"/>
          <w:szCs w:val="20"/>
        </w:rPr>
        <w:t>Правовые последствия возбуждения гражданского дела.</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sz w:val="20"/>
          <w:szCs w:val="20"/>
        </w:rPr>
      </w:pPr>
      <w:r w:rsidRPr="00357E6F">
        <w:rPr>
          <w:sz w:val="20"/>
          <w:szCs w:val="20"/>
        </w:rPr>
        <w:t>Понятие и значение стадии судебного разбирательства.</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bCs/>
          <w:sz w:val="20"/>
          <w:szCs w:val="20"/>
        </w:rPr>
      </w:pPr>
      <w:r w:rsidRPr="00357E6F">
        <w:rPr>
          <w:sz w:val="20"/>
          <w:szCs w:val="20"/>
        </w:rPr>
        <w:lastRenderedPageBreak/>
        <w:t>Правовая природа судебного приказа и его форма.</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bCs/>
          <w:sz w:val="20"/>
          <w:szCs w:val="20"/>
        </w:rPr>
      </w:pPr>
      <w:r w:rsidRPr="00357E6F">
        <w:rPr>
          <w:sz w:val="20"/>
          <w:szCs w:val="20"/>
        </w:rPr>
        <w:t xml:space="preserve">Роль председательствующего в руководстве судебным разбирательством дела. </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bCs/>
          <w:sz w:val="20"/>
          <w:szCs w:val="20"/>
        </w:rPr>
      </w:pPr>
      <w:r w:rsidRPr="00357E6F">
        <w:rPr>
          <w:sz w:val="20"/>
          <w:szCs w:val="20"/>
        </w:rPr>
        <w:t>Право лиц, участвующих в деле, на ознакомление с протоколом судебного заседания и право подачи замечаний на протокол.</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bCs/>
          <w:sz w:val="20"/>
          <w:szCs w:val="20"/>
        </w:rPr>
      </w:pPr>
      <w:r w:rsidRPr="00357E6F">
        <w:rPr>
          <w:sz w:val="20"/>
          <w:szCs w:val="20"/>
        </w:rPr>
        <w:t>История развития приказного производства.</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bCs/>
          <w:sz w:val="20"/>
          <w:szCs w:val="20"/>
        </w:rPr>
      </w:pPr>
      <w:r w:rsidRPr="00357E6F">
        <w:rPr>
          <w:sz w:val="20"/>
          <w:szCs w:val="20"/>
        </w:rPr>
        <w:t>Условия, допускающие заочное производство.</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bCs/>
          <w:sz w:val="20"/>
          <w:szCs w:val="20"/>
        </w:rPr>
      </w:pPr>
      <w:r w:rsidRPr="00357E6F">
        <w:rPr>
          <w:sz w:val="20"/>
          <w:szCs w:val="20"/>
        </w:rPr>
        <w:t>Отводы судей и других участников процесса (основания, порядок разрешения заявления об отводе).</w:t>
      </w:r>
    </w:p>
    <w:p w:rsidR="00F231D8" w:rsidRPr="00357E6F" w:rsidRDefault="00F231D8" w:rsidP="00F231D8">
      <w:pPr>
        <w:pStyle w:val="1c"/>
        <w:numPr>
          <w:ilvl w:val="0"/>
          <w:numId w:val="72"/>
        </w:numPr>
        <w:tabs>
          <w:tab w:val="left" w:pos="720"/>
          <w:tab w:val="left" w:pos="1080"/>
        </w:tabs>
        <w:spacing w:before="0" w:beforeAutospacing="0" w:after="0" w:afterAutospacing="0"/>
        <w:ind w:left="0" w:firstLine="709"/>
        <w:rPr>
          <w:kern w:val="32"/>
          <w:sz w:val="20"/>
        </w:rPr>
      </w:pPr>
      <w:r w:rsidRPr="00357E6F">
        <w:rPr>
          <w:bCs/>
          <w:kern w:val="32"/>
          <w:sz w:val="20"/>
        </w:rPr>
        <w:t xml:space="preserve">Порядок рассмотрения дел особого производства. </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bCs/>
          <w:sz w:val="20"/>
          <w:szCs w:val="20"/>
        </w:rPr>
      </w:pPr>
      <w:r w:rsidRPr="00357E6F">
        <w:rPr>
          <w:sz w:val="20"/>
          <w:szCs w:val="20"/>
        </w:rPr>
        <w:t>Судебный порядок объявления несовершеннолетнего полностью дееспособным (эмансипация).</w:t>
      </w:r>
    </w:p>
    <w:p w:rsidR="00F231D8" w:rsidRPr="00357E6F" w:rsidRDefault="00F231D8" w:rsidP="00F231D8">
      <w:pPr>
        <w:pStyle w:val="aff7"/>
        <w:numPr>
          <w:ilvl w:val="0"/>
          <w:numId w:val="72"/>
        </w:numPr>
        <w:tabs>
          <w:tab w:val="left" w:pos="720"/>
          <w:tab w:val="left" w:pos="1080"/>
        </w:tabs>
        <w:spacing w:after="0"/>
        <w:ind w:left="0" w:firstLine="709"/>
        <w:rPr>
          <w:sz w:val="20"/>
        </w:rPr>
      </w:pPr>
      <w:r w:rsidRPr="00357E6F">
        <w:rPr>
          <w:sz w:val="20"/>
        </w:rPr>
        <w:t>Процессуальный порядок рассмотрения требований о выдаче приказа.</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bCs/>
          <w:sz w:val="20"/>
          <w:szCs w:val="20"/>
        </w:rPr>
      </w:pPr>
      <w:r w:rsidRPr="00357E6F">
        <w:rPr>
          <w:sz w:val="20"/>
          <w:szCs w:val="20"/>
        </w:rPr>
        <w:t>Отличие приказного производства от нотариального производства по выдаче нотариальной надписи.</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bCs/>
          <w:sz w:val="20"/>
          <w:szCs w:val="20"/>
        </w:rPr>
      </w:pPr>
      <w:r w:rsidRPr="00357E6F">
        <w:rPr>
          <w:sz w:val="20"/>
          <w:szCs w:val="20"/>
        </w:rPr>
        <w:t>Протокол судебного заседания, его содержание и значение.</w:t>
      </w:r>
    </w:p>
    <w:p w:rsidR="00F231D8" w:rsidRPr="00357E6F" w:rsidRDefault="00F231D8" w:rsidP="00F231D8">
      <w:pPr>
        <w:pStyle w:val="1c"/>
        <w:numPr>
          <w:ilvl w:val="0"/>
          <w:numId w:val="72"/>
        </w:numPr>
        <w:tabs>
          <w:tab w:val="left" w:pos="720"/>
          <w:tab w:val="left" w:pos="1080"/>
        </w:tabs>
        <w:spacing w:before="0" w:beforeAutospacing="0" w:after="0" w:afterAutospacing="0"/>
        <w:ind w:left="0" w:firstLine="709"/>
        <w:rPr>
          <w:bCs/>
          <w:kern w:val="32"/>
          <w:sz w:val="20"/>
        </w:rPr>
      </w:pPr>
      <w:r w:rsidRPr="00357E6F">
        <w:rPr>
          <w:bCs/>
          <w:kern w:val="32"/>
          <w:sz w:val="20"/>
        </w:rPr>
        <w:t>Понятие и сущность производства по делам, возникающим из публичных правоотношений.</w:t>
      </w:r>
    </w:p>
    <w:p w:rsidR="00F231D8" w:rsidRPr="00357E6F" w:rsidRDefault="00F231D8" w:rsidP="00F231D8">
      <w:pPr>
        <w:pStyle w:val="1c"/>
        <w:numPr>
          <w:ilvl w:val="0"/>
          <w:numId w:val="72"/>
        </w:numPr>
        <w:tabs>
          <w:tab w:val="left" w:pos="720"/>
          <w:tab w:val="left" w:pos="1080"/>
        </w:tabs>
        <w:spacing w:before="0" w:beforeAutospacing="0" w:after="0" w:afterAutospacing="0"/>
        <w:ind w:left="0" w:firstLine="709"/>
        <w:rPr>
          <w:bCs/>
          <w:kern w:val="32"/>
          <w:sz w:val="20"/>
        </w:rPr>
      </w:pPr>
      <w:r w:rsidRPr="00357E6F">
        <w:rPr>
          <w:bCs/>
          <w:kern w:val="32"/>
          <w:sz w:val="20"/>
        </w:rPr>
        <w:t>Порядок вынесения определений, их содержание и форма.</w:t>
      </w:r>
    </w:p>
    <w:p w:rsidR="00F231D8" w:rsidRPr="00357E6F" w:rsidRDefault="00F231D8" w:rsidP="00F231D8">
      <w:pPr>
        <w:numPr>
          <w:ilvl w:val="0"/>
          <w:numId w:val="72"/>
        </w:numPr>
        <w:shd w:val="clear" w:color="auto" w:fill="FFFFFF"/>
        <w:tabs>
          <w:tab w:val="left" w:pos="720"/>
          <w:tab w:val="left" w:pos="1080"/>
        </w:tabs>
        <w:suppressAutoHyphens/>
        <w:spacing w:before="0" w:beforeAutospacing="0" w:after="0" w:afterAutospacing="0"/>
        <w:ind w:left="0" w:firstLine="709"/>
        <w:rPr>
          <w:bCs/>
          <w:sz w:val="20"/>
          <w:szCs w:val="20"/>
        </w:rPr>
      </w:pPr>
      <w:r w:rsidRPr="00357E6F">
        <w:rPr>
          <w:sz w:val="20"/>
          <w:szCs w:val="20"/>
        </w:rPr>
        <w:t>Немедленное исполнение решения (виды и основания).</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sz w:val="20"/>
          <w:szCs w:val="20"/>
        </w:rPr>
      </w:pPr>
      <w:r w:rsidRPr="00357E6F">
        <w:rPr>
          <w:sz w:val="20"/>
          <w:szCs w:val="20"/>
        </w:rPr>
        <w:t>Пересмотр заочного решения: порядок и основания.</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sz w:val="20"/>
          <w:szCs w:val="20"/>
        </w:rPr>
      </w:pPr>
      <w:r w:rsidRPr="00357E6F">
        <w:rPr>
          <w:sz w:val="20"/>
          <w:szCs w:val="20"/>
        </w:rPr>
        <w:t xml:space="preserve">Тенденции в развитии правового регулирования производства по делам, возникающим из публичных правоотношений. </w:t>
      </w:r>
    </w:p>
    <w:p w:rsidR="00F231D8" w:rsidRPr="00357E6F" w:rsidRDefault="00F231D8" w:rsidP="00F231D8">
      <w:pPr>
        <w:widowControl w:val="0"/>
        <w:numPr>
          <w:ilvl w:val="0"/>
          <w:numId w:val="72"/>
        </w:numPr>
        <w:tabs>
          <w:tab w:val="left" w:pos="720"/>
          <w:tab w:val="left" w:pos="1080"/>
        </w:tabs>
        <w:autoSpaceDE w:val="0"/>
        <w:autoSpaceDN w:val="0"/>
        <w:adjustRightInd w:val="0"/>
        <w:spacing w:before="0" w:beforeAutospacing="0" w:after="0" w:afterAutospacing="0"/>
        <w:ind w:left="0" w:firstLine="709"/>
        <w:rPr>
          <w:bCs/>
          <w:sz w:val="20"/>
          <w:szCs w:val="20"/>
        </w:rPr>
      </w:pPr>
      <w:r w:rsidRPr="00357E6F">
        <w:rPr>
          <w:sz w:val="20"/>
          <w:szCs w:val="20"/>
        </w:rPr>
        <w:t>Подведомственность суду дел об установлении юридических фактов.</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sz w:val="20"/>
          <w:szCs w:val="20"/>
        </w:rPr>
      </w:pPr>
      <w:r w:rsidRPr="00357E6F">
        <w:rPr>
          <w:sz w:val="20"/>
          <w:szCs w:val="20"/>
        </w:rPr>
        <w:t>Процессуальные особенности разбирательства и разрешения дел о защите избирательных прав и права на участие в референдуме граждан РФ.</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sz w:val="20"/>
          <w:szCs w:val="20"/>
        </w:rPr>
      </w:pPr>
      <w:r w:rsidRPr="00357E6F">
        <w:rPr>
          <w:sz w:val="20"/>
          <w:szCs w:val="20"/>
        </w:rPr>
        <w:t>Восстановление прав по утраченным ценным бумагам на предъявителя и ордерным ценным бумагам (вызывное производство).</w:t>
      </w:r>
    </w:p>
    <w:p w:rsidR="00F231D8" w:rsidRPr="00357E6F" w:rsidRDefault="00F231D8" w:rsidP="00F231D8">
      <w:pPr>
        <w:pStyle w:val="1c"/>
        <w:numPr>
          <w:ilvl w:val="0"/>
          <w:numId w:val="72"/>
        </w:numPr>
        <w:tabs>
          <w:tab w:val="left" w:pos="720"/>
          <w:tab w:val="left" w:pos="1080"/>
        </w:tabs>
        <w:spacing w:before="0" w:beforeAutospacing="0" w:after="0" w:afterAutospacing="0"/>
        <w:ind w:left="0" w:firstLine="709"/>
        <w:rPr>
          <w:kern w:val="32"/>
          <w:sz w:val="20"/>
        </w:rPr>
      </w:pPr>
      <w:r w:rsidRPr="00357E6F">
        <w:rPr>
          <w:bCs/>
          <w:kern w:val="32"/>
          <w:sz w:val="20"/>
        </w:rPr>
        <w:t>Законная сила судебного решения и его правовые последствия</w:t>
      </w:r>
    </w:p>
    <w:p w:rsidR="00F231D8" w:rsidRPr="00357E6F" w:rsidRDefault="00F231D8" w:rsidP="00F231D8">
      <w:pPr>
        <w:pStyle w:val="1c"/>
        <w:numPr>
          <w:ilvl w:val="0"/>
          <w:numId w:val="72"/>
        </w:numPr>
        <w:tabs>
          <w:tab w:val="left" w:pos="720"/>
          <w:tab w:val="left" w:pos="1080"/>
        </w:tabs>
        <w:spacing w:before="0" w:beforeAutospacing="0" w:after="0" w:afterAutospacing="0"/>
        <w:ind w:left="0" w:firstLine="709"/>
        <w:rPr>
          <w:kern w:val="32"/>
          <w:sz w:val="20"/>
        </w:rPr>
      </w:pPr>
      <w:r w:rsidRPr="00357E6F">
        <w:rPr>
          <w:bCs/>
          <w:kern w:val="32"/>
          <w:sz w:val="20"/>
        </w:rPr>
        <w:t>Понятие и сущность особого производства.</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sz w:val="20"/>
          <w:szCs w:val="20"/>
        </w:rPr>
      </w:pPr>
      <w:r w:rsidRPr="00357E6F">
        <w:rPr>
          <w:sz w:val="20"/>
          <w:szCs w:val="20"/>
        </w:rPr>
        <w:t>Участники судебного разбирательства.</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sz w:val="20"/>
          <w:szCs w:val="20"/>
        </w:rPr>
      </w:pPr>
      <w:r w:rsidRPr="00357E6F">
        <w:rPr>
          <w:sz w:val="20"/>
          <w:szCs w:val="20"/>
        </w:rPr>
        <w:t>Отличие прекращения производства по делу от оставления заявления без рассмотрения по основаниям и правовым последствиям.</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sz w:val="20"/>
          <w:szCs w:val="20"/>
        </w:rPr>
      </w:pPr>
      <w:r w:rsidRPr="00357E6F">
        <w:rPr>
          <w:sz w:val="20"/>
          <w:szCs w:val="20"/>
        </w:rPr>
        <w:t>Форма и содержание искового заявления.</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sz w:val="20"/>
          <w:szCs w:val="20"/>
        </w:rPr>
      </w:pPr>
      <w:r w:rsidRPr="00357E6F">
        <w:rPr>
          <w:sz w:val="20"/>
          <w:szCs w:val="20"/>
        </w:rPr>
        <w:t>Понятие и виды судебных постановлений.</w:t>
      </w:r>
    </w:p>
    <w:p w:rsidR="00F231D8" w:rsidRPr="00357E6F" w:rsidRDefault="00F231D8" w:rsidP="00F231D8">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F231D8" w:rsidRPr="00357E6F" w:rsidRDefault="00F231D8" w:rsidP="00F231D8">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Производство по пересмотру судебных постановлений</w:t>
      </w:r>
      <w:r w:rsidRPr="00357E6F">
        <w:rPr>
          <w:b/>
          <w:iCs/>
          <w:sz w:val="20"/>
          <w:szCs w:val="20"/>
        </w:rPr>
        <w:t>»</w:t>
      </w:r>
    </w:p>
    <w:p w:rsidR="00F231D8" w:rsidRPr="00357E6F" w:rsidRDefault="00F231D8" w:rsidP="00F231D8">
      <w:pPr>
        <w:tabs>
          <w:tab w:val="left" w:pos="1080"/>
        </w:tabs>
        <w:spacing w:before="0" w:beforeAutospacing="0" w:after="0" w:afterAutospacing="0"/>
        <w:ind w:firstLine="709"/>
        <w:jc w:val="both"/>
        <w:rPr>
          <w:b/>
          <w:sz w:val="20"/>
          <w:szCs w:val="20"/>
        </w:rPr>
      </w:pPr>
      <w:r w:rsidRPr="00357E6F">
        <w:rPr>
          <w:b/>
          <w:sz w:val="20"/>
          <w:szCs w:val="20"/>
        </w:rPr>
        <w:t>Темы устного доклада</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Полномочия суда апелляционной инстанции при рассмотрении частной жалобы, представления прокурора.</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Определение суда о пересмотре по вновь открывшимся обстоятельствам судебных постановлений.</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Содержание кассационной жалобы, представления.</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Основания для отмены или изменения судебных постановлений в кассационном порядке.</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Сущность и значение пересмотра судебных постановлений в порядке надзора.</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Процессуальный порядок пересмотра судебных постановлений по вновь открывшимся обстоятельствам.</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Рассмотрение дела судом надзорной инстанции, его полномочия.</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Порядок и сроки обжалования кассационной жалобы, представления.</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Исторические формы пересмотра решений суда первой инстанции.</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Пределы рассмотрения дела судом кассационной инстанции.</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Порядок возбуждения надзорного производства.</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Частные определения кассационной инстанции.</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Истребование дел в суд надзорной инстанции.</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Круг лиц, имеющих право возбуждать вопрос о пересмотре дел по вновь открывшимся обстоятельствам.</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Полномочия суда апелляционной инстанции.</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Процессуальный порядок и сроки рассмотрения дел по кассационным жалобам.</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Суды, имеющие полномочия рассматривать дела в порядке надзора.</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Возвращение кассационной жалобы лицу, её подавшему, кассационного представления – прокурору.</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Отличие вновь открывшихся обстоятельств от новых доказательств.</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Объекты апелляционного обжалования.</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Определение суда второй инстанции, его значение и содержание.</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Апелляционная жалоба, представление, их реквизиты.</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Порядок рассмотрения дела в суде надзорной инстанции.</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lastRenderedPageBreak/>
        <w:t>Сущность, основания и предмет пересмотра судебных постановлений по вновь открывшимся обстоятельствам.</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Постановления суда апелляционной инстанции.</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Сущность и значение стадии кассационного обжалования.</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Основания для отмены или изменения судебных постановлений в порядке надзора.</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Право суда кассационной инстанции устанавливать новые факты и исследовать новые доказательства.</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Право на обращение в суд надзорной инстанции.</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Реализация права на апелляцию.</w:t>
      </w:r>
    </w:p>
    <w:p w:rsidR="00F231D8" w:rsidRPr="00357E6F" w:rsidRDefault="00F231D8" w:rsidP="00F231D8">
      <w:pPr>
        <w:tabs>
          <w:tab w:val="left" w:pos="1080"/>
        </w:tabs>
        <w:overflowPunct w:val="0"/>
        <w:autoSpaceDE w:val="0"/>
        <w:autoSpaceDN w:val="0"/>
        <w:adjustRightInd w:val="0"/>
        <w:spacing w:before="0" w:beforeAutospacing="0" w:after="0" w:afterAutospacing="0"/>
        <w:ind w:firstLine="709"/>
        <w:rPr>
          <w:sz w:val="20"/>
          <w:szCs w:val="20"/>
        </w:rPr>
      </w:pPr>
    </w:p>
    <w:p w:rsidR="00F231D8" w:rsidRPr="00357E6F" w:rsidRDefault="00F231D8" w:rsidP="00F231D8">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4 </w:t>
      </w:r>
      <w:r w:rsidRPr="00357E6F">
        <w:rPr>
          <w:b/>
          <w:iCs/>
          <w:sz w:val="20"/>
          <w:szCs w:val="20"/>
        </w:rPr>
        <w:t>«</w:t>
      </w:r>
      <w:r w:rsidRPr="00357E6F">
        <w:rPr>
          <w:b/>
          <w:sz w:val="20"/>
          <w:szCs w:val="20"/>
        </w:rPr>
        <w:t xml:space="preserve">Исполнительное производство. </w:t>
      </w:r>
      <w:r w:rsidRPr="00357E6F">
        <w:rPr>
          <w:b/>
          <w:iCs/>
          <w:sz w:val="20"/>
          <w:szCs w:val="20"/>
        </w:rPr>
        <w:t>Производство по делам с участием иностранных лиц»</w:t>
      </w:r>
    </w:p>
    <w:p w:rsidR="00F231D8" w:rsidRPr="00357E6F" w:rsidRDefault="00F231D8" w:rsidP="00F231D8">
      <w:pPr>
        <w:tabs>
          <w:tab w:val="left" w:pos="1080"/>
        </w:tabs>
        <w:spacing w:before="0" w:beforeAutospacing="0" w:after="0" w:afterAutospacing="0"/>
        <w:ind w:firstLine="709"/>
        <w:jc w:val="both"/>
        <w:rPr>
          <w:b/>
          <w:sz w:val="20"/>
          <w:szCs w:val="20"/>
        </w:rPr>
      </w:pPr>
      <w:r w:rsidRPr="00357E6F">
        <w:rPr>
          <w:b/>
          <w:sz w:val="20"/>
          <w:szCs w:val="20"/>
        </w:rPr>
        <w:t xml:space="preserve">Темы устного эссе </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Имущество, свободное от взысканий.</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bCs/>
          <w:sz w:val="20"/>
          <w:szCs w:val="20"/>
        </w:rPr>
      </w:pPr>
      <w:r w:rsidRPr="00357E6F">
        <w:rPr>
          <w:sz w:val="20"/>
          <w:szCs w:val="20"/>
        </w:rPr>
        <w:t>Обращение взыскания на вклады граждан.</w:t>
      </w:r>
    </w:p>
    <w:p w:rsidR="00F231D8" w:rsidRPr="00357E6F" w:rsidRDefault="00F231D8" w:rsidP="00F231D8">
      <w:pPr>
        <w:pStyle w:val="aff7"/>
        <w:numPr>
          <w:ilvl w:val="0"/>
          <w:numId w:val="74"/>
        </w:numPr>
        <w:tabs>
          <w:tab w:val="left" w:pos="720"/>
          <w:tab w:val="left" w:pos="1080"/>
        </w:tabs>
        <w:suppressAutoHyphens/>
        <w:spacing w:after="0"/>
        <w:ind w:left="0" w:firstLine="709"/>
        <w:rPr>
          <w:bCs/>
          <w:sz w:val="20"/>
        </w:rPr>
      </w:pPr>
      <w:r w:rsidRPr="00357E6F">
        <w:rPr>
          <w:sz w:val="20"/>
        </w:rPr>
        <w:t>Обращение взыскания на имущество должника, находящееся у других лиц.</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Выявление и арест имущества должника.</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Обращение взыска</w:t>
      </w:r>
      <w:r w:rsidRPr="00357E6F">
        <w:rPr>
          <w:sz w:val="20"/>
          <w:szCs w:val="20"/>
        </w:rPr>
        <w:softHyphen/>
        <w:t>ния на заработную плату, пенсию и стипендию должника.</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Особенности исполнения отдельных актов судебных и несудебных органов.</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bCs/>
          <w:sz w:val="20"/>
          <w:szCs w:val="20"/>
        </w:rPr>
      </w:pPr>
      <w:r w:rsidRPr="00357E6F">
        <w:rPr>
          <w:sz w:val="20"/>
          <w:szCs w:val="20"/>
        </w:rPr>
        <w:t>Исполнение судебных решений, которыми ответчик присужден к передаче определенных вещей.</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bCs/>
          <w:sz w:val="20"/>
          <w:szCs w:val="20"/>
        </w:rPr>
      </w:pPr>
      <w:r w:rsidRPr="00357E6F">
        <w:rPr>
          <w:sz w:val="20"/>
          <w:szCs w:val="20"/>
        </w:rPr>
        <w:t>Распределение взысканных сумм между взыскателями.</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bCs/>
          <w:sz w:val="20"/>
          <w:szCs w:val="20"/>
        </w:rPr>
      </w:pPr>
      <w:r w:rsidRPr="00357E6F">
        <w:rPr>
          <w:sz w:val="20"/>
          <w:szCs w:val="20"/>
        </w:rPr>
        <w:t>Нормативные требования к содержанию исполнительных актов.</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bCs/>
          <w:sz w:val="20"/>
          <w:szCs w:val="20"/>
        </w:rPr>
      </w:pPr>
      <w:r w:rsidRPr="00357E6F">
        <w:rPr>
          <w:sz w:val="20"/>
          <w:szCs w:val="20"/>
        </w:rPr>
        <w:t>Порядок возбуждения приостановления и прекращения исполнительного производства.</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Возвращение исполнительного документа взыскателю.</w:t>
      </w:r>
    </w:p>
    <w:p w:rsidR="00F231D8" w:rsidRPr="00357E6F" w:rsidRDefault="00F231D8" w:rsidP="00F231D8">
      <w:pPr>
        <w:pStyle w:val="1c"/>
        <w:numPr>
          <w:ilvl w:val="0"/>
          <w:numId w:val="74"/>
        </w:numPr>
        <w:tabs>
          <w:tab w:val="left" w:pos="720"/>
          <w:tab w:val="left" w:pos="1080"/>
        </w:tabs>
        <w:spacing w:before="0" w:beforeAutospacing="0" w:after="0" w:afterAutospacing="0"/>
        <w:ind w:left="0" w:firstLine="709"/>
        <w:rPr>
          <w:kern w:val="32"/>
          <w:sz w:val="20"/>
        </w:rPr>
      </w:pPr>
      <w:r w:rsidRPr="00357E6F">
        <w:rPr>
          <w:bCs/>
          <w:kern w:val="32"/>
          <w:sz w:val="20"/>
        </w:rPr>
        <w:t>Время производства исполнительных действий.</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bCs/>
          <w:sz w:val="20"/>
          <w:szCs w:val="20"/>
        </w:rPr>
      </w:pPr>
      <w:r w:rsidRPr="00357E6F">
        <w:rPr>
          <w:sz w:val="20"/>
          <w:szCs w:val="20"/>
        </w:rPr>
        <w:t>Назначение срока для добровольного исполнения.</w:t>
      </w:r>
    </w:p>
    <w:p w:rsidR="00F231D8" w:rsidRPr="00357E6F" w:rsidRDefault="00F231D8" w:rsidP="00F231D8">
      <w:pPr>
        <w:pStyle w:val="aff7"/>
        <w:numPr>
          <w:ilvl w:val="0"/>
          <w:numId w:val="74"/>
        </w:numPr>
        <w:tabs>
          <w:tab w:val="left" w:pos="720"/>
          <w:tab w:val="left" w:pos="1080"/>
        </w:tabs>
        <w:spacing w:after="0"/>
        <w:ind w:left="0" w:firstLine="709"/>
        <w:rPr>
          <w:sz w:val="20"/>
        </w:rPr>
      </w:pPr>
      <w:r w:rsidRPr="00357E6F">
        <w:rPr>
          <w:sz w:val="20"/>
        </w:rPr>
        <w:t>Обращение исполнительного документа к взысканию.</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bCs/>
          <w:sz w:val="20"/>
          <w:szCs w:val="20"/>
        </w:rPr>
      </w:pPr>
      <w:r w:rsidRPr="00357E6F">
        <w:rPr>
          <w:sz w:val="20"/>
          <w:szCs w:val="20"/>
        </w:rPr>
        <w:t>Восстановление пропущенного срока для предъявления исполнительного документа к исполнению.</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bCs/>
          <w:sz w:val="20"/>
          <w:szCs w:val="20"/>
        </w:rPr>
      </w:pPr>
      <w:r w:rsidRPr="00357E6F">
        <w:rPr>
          <w:sz w:val="20"/>
          <w:szCs w:val="20"/>
        </w:rPr>
        <w:t>Давность для предъявления исполнительных документов к принудительному исполнению.</w:t>
      </w:r>
    </w:p>
    <w:p w:rsidR="00F231D8" w:rsidRPr="00357E6F" w:rsidRDefault="00F231D8" w:rsidP="00F231D8">
      <w:pPr>
        <w:pStyle w:val="1c"/>
        <w:numPr>
          <w:ilvl w:val="0"/>
          <w:numId w:val="74"/>
        </w:numPr>
        <w:tabs>
          <w:tab w:val="left" w:pos="720"/>
          <w:tab w:val="left" w:pos="1080"/>
        </w:tabs>
        <w:spacing w:before="0" w:beforeAutospacing="0" w:after="0" w:afterAutospacing="0"/>
        <w:ind w:left="0" w:firstLine="709"/>
        <w:rPr>
          <w:bCs/>
          <w:kern w:val="32"/>
          <w:sz w:val="20"/>
        </w:rPr>
      </w:pPr>
      <w:r w:rsidRPr="00357E6F">
        <w:rPr>
          <w:bCs/>
          <w:kern w:val="32"/>
          <w:sz w:val="20"/>
        </w:rPr>
        <w:t>Порядок выдачи исполнительного листа.</w:t>
      </w:r>
    </w:p>
    <w:p w:rsidR="00F231D8" w:rsidRPr="00357E6F" w:rsidRDefault="00F231D8" w:rsidP="00F231D8">
      <w:pPr>
        <w:pStyle w:val="1c"/>
        <w:numPr>
          <w:ilvl w:val="0"/>
          <w:numId w:val="74"/>
        </w:numPr>
        <w:tabs>
          <w:tab w:val="left" w:pos="720"/>
          <w:tab w:val="left" w:pos="1080"/>
        </w:tabs>
        <w:spacing w:before="0" w:beforeAutospacing="0" w:after="0" w:afterAutospacing="0"/>
        <w:ind w:left="0" w:firstLine="709"/>
        <w:rPr>
          <w:bCs/>
          <w:kern w:val="32"/>
          <w:sz w:val="20"/>
        </w:rPr>
      </w:pPr>
      <w:r w:rsidRPr="00357E6F">
        <w:rPr>
          <w:bCs/>
          <w:kern w:val="32"/>
          <w:sz w:val="20"/>
        </w:rPr>
        <w:t>Акты, подлежащие принудительному исполнению (основания исполнения).</w:t>
      </w:r>
    </w:p>
    <w:p w:rsidR="00F231D8" w:rsidRPr="00357E6F" w:rsidRDefault="00F231D8" w:rsidP="00F231D8">
      <w:pPr>
        <w:numPr>
          <w:ilvl w:val="0"/>
          <w:numId w:val="74"/>
        </w:numPr>
        <w:shd w:val="clear" w:color="auto" w:fill="FFFFFF"/>
        <w:tabs>
          <w:tab w:val="left" w:pos="720"/>
          <w:tab w:val="left" w:pos="1080"/>
        </w:tabs>
        <w:suppressAutoHyphens/>
        <w:spacing w:before="0" w:beforeAutospacing="0" w:after="0" w:afterAutospacing="0"/>
        <w:ind w:left="0" w:firstLine="709"/>
        <w:rPr>
          <w:bCs/>
          <w:sz w:val="20"/>
          <w:szCs w:val="20"/>
        </w:rPr>
      </w:pPr>
      <w:r w:rsidRPr="00357E6F">
        <w:rPr>
          <w:sz w:val="20"/>
          <w:szCs w:val="20"/>
        </w:rPr>
        <w:t>Защита прав взыскателя, должника и других лиц в исполнительном производстве.</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Стороны в исполнительном производстве, их процессуальные права и обязанности.</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Роль суда в исполнительном производстве.</w:t>
      </w:r>
    </w:p>
    <w:p w:rsidR="00F231D8" w:rsidRPr="00357E6F" w:rsidRDefault="00F231D8" w:rsidP="00F231D8">
      <w:pPr>
        <w:widowControl w:val="0"/>
        <w:numPr>
          <w:ilvl w:val="0"/>
          <w:numId w:val="74"/>
        </w:numPr>
        <w:tabs>
          <w:tab w:val="left" w:pos="720"/>
          <w:tab w:val="left" w:pos="1080"/>
        </w:tabs>
        <w:autoSpaceDE w:val="0"/>
        <w:autoSpaceDN w:val="0"/>
        <w:adjustRightInd w:val="0"/>
        <w:spacing w:before="0" w:beforeAutospacing="0" w:after="0" w:afterAutospacing="0"/>
        <w:ind w:left="0" w:firstLine="709"/>
        <w:rPr>
          <w:bCs/>
          <w:sz w:val="20"/>
          <w:szCs w:val="20"/>
        </w:rPr>
      </w:pPr>
      <w:r w:rsidRPr="00357E6F">
        <w:rPr>
          <w:sz w:val="20"/>
          <w:szCs w:val="20"/>
        </w:rPr>
        <w:t>Субъекты исполнительного производства, их общая характеристика.</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Органы принудительного исполнения.</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Правовое регулирование исполнительного производства.</w:t>
      </w:r>
    </w:p>
    <w:p w:rsidR="00F231D8" w:rsidRPr="00357E6F" w:rsidRDefault="00F231D8" w:rsidP="00F231D8">
      <w:pPr>
        <w:pStyle w:val="1c"/>
        <w:numPr>
          <w:ilvl w:val="0"/>
          <w:numId w:val="74"/>
        </w:numPr>
        <w:tabs>
          <w:tab w:val="left" w:pos="720"/>
          <w:tab w:val="left" w:pos="1080"/>
        </w:tabs>
        <w:spacing w:before="0" w:beforeAutospacing="0" w:after="0" w:afterAutospacing="0"/>
        <w:ind w:left="0" w:firstLine="709"/>
        <w:rPr>
          <w:kern w:val="32"/>
          <w:sz w:val="20"/>
        </w:rPr>
      </w:pPr>
      <w:r w:rsidRPr="00357E6F">
        <w:rPr>
          <w:bCs/>
          <w:kern w:val="32"/>
          <w:sz w:val="20"/>
        </w:rPr>
        <w:t>Гарантии законности в исполнительном производстве.</w:t>
      </w:r>
    </w:p>
    <w:p w:rsidR="00F231D8" w:rsidRPr="00357E6F" w:rsidRDefault="00F231D8" w:rsidP="00F231D8">
      <w:pPr>
        <w:pStyle w:val="1c"/>
        <w:numPr>
          <w:ilvl w:val="0"/>
          <w:numId w:val="74"/>
        </w:numPr>
        <w:tabs>
          <w:tab w:val="left" w:pos="720"/>
          <w:tab w:val="left" w:pos="1080"/>
        </w:tabs>
        <w:spacing w:before="0" w:beforeAutospacing="0" w:after="0" w:afterAutospacing="0"/>
        <w:ind w:left="0" w:firstLine="709"/>
        <w:rPr>
          <w:kern w:val="32"/>
          <w:sz w:val="20"/>
        </w:rPr>
      </w:pPr>
      <w:r w:rsidRPr="00357E6F">
        <w:rPr>
          <w:bCs/>
          <w:kern w:val="32"/>
          <w:sz w:val="20"/>
        </w:rPr>
        <w:t>Значение принудительного исполнения постановлений.</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Исполнение постановлений как одна из стадий гражданского процесса.</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Дубликат исполнительного документа.</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Место исполнительного производства в системе гражданского процессуального права.</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Исполнительные документы: понятие, виды.</w:t>
      </w:r>
    </w:p>
    <w:p w:rsidR="00F231D8" w:rsidRPr="00357E6F" w:rsidRDefault="00F231D8" w:rsidP="00F231D8">
      <w:pPr>
        <w:pStyle w:val="36"/>
        <w:tabs>
          <w:tab w:val="left" w:pos="1080"/>
        </w:tabs>
        <w:suppressAutoHyphens/>
        <w:spacing w:before="0" w:beforeAutospacing="0" w:after="0" w:afterAutospacing="0"/>
        <w:ind w:left="0" w:firstLine="709"/>
        <w:rPr>
          <w:b/>
          <w:bCs/>
          <w:iCs/>
          <w:sz w:val="20"/>
        </w:rPr>
      </w:pPr>
    </w:p>
    <w:p w:rsidR="00F231D8" w:rsidRPr="00357E6F" w:rsidRDefault="00F231D8" w:rsidP="00F231D8">
      <w:pPr>
        <w:pStyle w:val="36"/>
        <w:tabs>
          <w:tab w:val="left" w:pos="1080"/>
        </w:tabs>
        <w:suppressAutoHyphens/>
        <w:spacing w:before="0" w:beforeAutospacing="0" w:after="0" w:afterAutospacing="0"/>
        <w:ind w:firstLine="709"/>
        <w:rPr>
          <w:b/>
          <w:bCs/>
          <w:iCs/>
          <w:sz w:val="20"/>
        </w:rPr>
      </w:pPr>
      <w:r w:rsidRPr="00357E6F">
        <w:rPr>
          <w:b/>
          <w:bCs/>
          <w:iCs/>
          <w:sz w:val="20"/>
        </w:rPr>
        <w:t>Раздел 5  Производство по делам с участием иностранных лиц. Организация и компетенция Европейского Суда по правам человека»</w:t>
      </w:r>
    </w:p>
    <w:p w:rsidR="00F231D8" w:rsidRPr="00357E6F" w:rsidRDefault="00F231D8" w:rsidP="00F231D8">
      <w:pPr>
        <w:tabs>
          <w:tab w:val="left" w:pos="1080"/>
        </w:tabs>
        <w:spacing w:before="0" w:beforeAutospacing="0" w:after="0" w:afterAutospacing="0"/>
        <w:ind w:firstLine="709"/>
        <w:jc w:val="both"/>
        <w:rPr>
          <w:b/>
          <w:sz w:val="20"/>
          <w:szCs w:val="20"/>
        </w:rPr>
      </w:pPr>
      <w:r w:rsidRPr="00357E6F">
        <w:rPr>
          <w:b/>
          <w:sz w:val="20"/>
          <w:szCs w:val="20"/>
        </w:rPr>
        <w:t>Темы устного доклада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Понятие, предмет, принципы арбитражного процессуального права.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Задачи и цель арбитражного судопроизводства.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Принцип законности в арбитражном процессе.</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Источники арбитражного процессуального права.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Применение норм иностранного права.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Судебные акты арбитражного суда.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Стадии арбитражного процесса.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Состав арбитражного суда.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Участники арбитражного процесса.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Основания отвода участников арбитражного процесса.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Понятие подведомственности, подведомственность дел арбитражному суду.</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Подведомственность экономических споров и иных дел, возникающих из гражданских правоотношений.</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Специальная подведомственность дел арбитражным судам.</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Понятие подсудности и ее виды.</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Значение третейского разрешения гражданско-правовых споров.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lastRenderedPageBreak/>
        <w:t>Подсудность дел арбитражным судам.</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Права и обязанности лиц, участвующих в деле.</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 xml:space="preserve">Процессуальная правоспособность и процессуальная дееспособность. </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Процессуальное соучастие.</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Замена ненадлежащего ответчика.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Процессуальное правопреемство.</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Третьи лица в арбитражном процессе.</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Участие прокурора в арбитражном процессе.</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Представительство в арбитражном суде.</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Оформление и подтверждение полномочий представителя.</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Понятие доказательств.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Обязанность доказывания.</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Оценка доказательств.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Виды доказательств.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Обеспечительные меры арбитражного суда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Производство по делам об оспаривании решений третейских судов и о выдаче исполнительных листов на принудительное исполнение решений третейских судов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Правовое регулирование третейского судопроизводства.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Форма и содержание третейского соглашения.</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Понятие и виды судебных расходов.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Распределение судебных расходов между лицами, участвующими в деле.</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Установление и исчисление процессуальных сроков.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Последствия пропуска процессуальных сроков.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Судебные штрафы.</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Судебные извещения.</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Прекращение полномочий третейских судей</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Примирительные процедуры. Мировое соглашение</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Судебное разбирательство. Значение данной стадии.</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 xml:space="preserve">Порядок рассмотрения споров в третейском суде. </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Содержание решения третейского суда.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Приостановление, перерыв, восстановление, продление процессуальных сроков.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Содержание и составные части решения арбитражного суда.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Вступление в законную силу решения арбитражного суда.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Определение арбитражного суда.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Особенности рассмотрения дел, возникающих из административных и иных публичных правоотношений.</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Рассмотрение дел об установлении фактов, имеющих юридическое значение.</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Рассмотрение дел о несостоятельности (банкротстве).</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Понятие третейского разбирательства.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Порядок оспаривания решений третейских судов.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Производство по делам с участием иностранных лиц.</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Производство в арбитражном суде апелляционной инстанции</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Производство в арбитражном суде кассационной инстанции.</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Производство по пересмотру судебных актов в порядке надзора.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 xml:space="preserve">Производство по пересмотру вступивших в законную силу судебных актов по новым или вновь открывшимся обстоятельствам.   </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Исполнение судебных актов арбитражных судов.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История становления арбитражных судов в РФ.</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Система, состав арбитражных судов в России.</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 xml:space="preserve">Статус судей арбитражных судов. </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Право на обращение в арбитражный суд.</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Виды арбитражного судопроизводства.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 xml:space="preserve">Арбитражные процессуальные правоотношения. </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Объект и субъекты арбитражных процессуальных правоотношений</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Арбитражный процесс как наука и учебная дисциплина.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Протокол судебного заседания и порядок подачи замечания на протокол судебного заседания.</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Понятие и виды арбитражных актов.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 xml:space="preserve">Рассмотрение дел о взыскании обязательных платежей и санкций. </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 xml:space="preserve">Условия рассмотрения дел в порядке упрощенного производства </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Полномочия суда апелляционной инстанции.</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 xml:space="preserve">Полномочия суда кассационной инстанции. </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Обжалование определений суда первой инстанции.</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Постановление суда кассационной инстанции и его составные части.</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lastRenderedPageBreak/>
        <w:t>Порядок рассмотрения заявления или представления</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Полномочия суда надзорной инстанции и его основания к отмене в порядке надзора судебных актов.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Органы, осуществляющие исполнение актов арбитражных судов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Исполнительный лист как исполнительный документ</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Порядок возбуждения исполнительного производства и основания применения мер принудительного исполнения.</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Обращение взыскания на имущество должника-организации</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Полномочия арбитражного суда в стадии исполнения судебных актов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 xml:space="preserve">Оспаривание решений третейских судов. </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Исполнение решений третейских судов.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Поручения о выполнении отдельных процессуальных действий</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Последствия неявки участников арбитражного процесса в судебное заседание.</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Порядок предъявления иска и последствия его нарушения.</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Отзыв на исковое заявление и порядок его направления в суд</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Части судебного заседания, их значение и содержание</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Приостановление производства по делу</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Окончание производства по делу без вынесения решения.</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Протокол судебного заседания и порядок подачи замечания на протокол судебного заседания</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Рассмотрение дел о взыскании обязательных платежей и санкций.</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Условия рассмотрения дел в порядке упрощенного производства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Полномочия суда апелляционной инстанции.</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Полномочия суда кассационной инстанции</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Обжалование определений суда первой инстанции.</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Порядок рассмотрения заявления или представления</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Полномочия суда надзорной инстанции и его основания к отмене в порядке надзора судебных актов.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Органы, осуществляющие исполнение актов арбитражных судов.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Исполнительный лист как исполнительный документ.</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Порядок возбуждения исполнительного производства и основания применения мер принудительного исполнения</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Обращение взыскания на имущество должника-организации.</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Полномочия арбитражного суда в стадии исполнения судебных актов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Оспаривание решений третейских судов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Исполнение решений третейских судов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Поручения о выполнении отдельных процессуальных действий</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Признание и приведение в исполнение решений иностранных судов и иностранных арбитражных решений</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Источники права, регулирующего исполнительное     производство</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Виды арбитражного судопроизводства. Общая характеристика.</w:t>
      </w:r>
    </w:p>
    <w:p w:rsidR="00F231D8" w:rsidRPr="00357E6F" w:rsidRDefault="00F231D8" w:rsidP="00F231D8">
      <w:pPr>
        <w:tabs>
          <w:tab w:val="left" w:pos="1069"/>
        </w:tabs>
        <w:spacing w:before="0" w:beforeAutospacing="0" w:after="0" w:afterAutospacing="0"/>
        <w:ind w:firstLine="709"/>
        <w:rPr>
          <w:sz w:val="20"/>
          <w:szCs w:val="20"/>
        </w:rPr>
      </w:pPr>
    </w:p>
    <w:p w:rsidR="00F231D8" w:rsidRPr="00357E6F" w:rsidRDefault="00F231D8" w:rsidP="00F231D8">
      <w:pPr>
        <w:tabs>
          <w:tab w:val="left" w:pos="1080"/>
        </w:tabs>
        <w:spacing w:before="0" w:beforeAutospacing="0" w:after="0" w:afterAutospacing="0"/>
        <w:ind w:firstLine="709"/>
        <w:jc w:val="both"/>
        <w:outlineLvl w:val="0"/>
        <w:rPr>
          <w:b/>
          <w:iCs/>
          <w:sz w:val="20"/>
          <w:szCs w:val="20"/>
        </w:rPr>
      </w:pPr>
      <w:r w:rsidRPr="00357E6F">
        <w:rPr>
          <w:b/>
          <w:iCs/>
          <w:sz w:val="20"/>
          <w:szCs w:val="20"/>
        </w:rPr>
        <w:t xml:space="preserve">Методические указания для обучающихся по подготовке к </w:t>
      </w:r>
      <w:proofErr w:type="spellStart"/>
      <w:r w:rsidRPr="00357E6F">
        <w:rPr>
          <w:b/>
          <w:iCs/>
          <w:sz w:val="20"/>
          <w:szCs w:val="20"/>
        </w:rPr>
        <w:t>вебинарам</w:t>
      </w:r>
      <w:proofErr w:type="spellEnd"/>
      <w:r w:rsidRPr="00357E6F">
        <w:rPr>
          <w:b/>
          <w:iCs/>
          <w:sz w:val="20"/>
          <w:szCs w:val="20"/>
        </w:rPr>
        <w:t xml:space="preserve"> и тренингам (ролевой игре)</w:t>
      </w:r>
    </w:p>
    <w:p w:rsidR="00F231D8" w:rsidRPr="00357E6F" w:rsidRDefault="00F231D8" w:rsidP="00F231D8">
      <w:pPr>
        <w:pStyle w:val="af8"/>
        <w:tabs>
          <w:tab w:val="left" w:pos="1080"/>
        </w:tabs>
        <w:suppressAutoHyphens/>
        <w:ind w:firstLine="709"/>
        <w:jc w:val="both"/>
        <w:rPr>
          <w:rFonts w:ascii="Times New Roman" w:hAnsi="Times New Roman"/>
        </w:rPr>
      </w:pPr>
      <w:r w:rsidRPr="00357E6F">
        <w:rPr>
          <w:rFonts w:ascii="Times New Roman" w:hAnsi="Times New Roman"/>
        </w:rPr>
        <w:t>В процессе изучения раздела 6 «Арбитражный процесс. Третейское судопроизводство» обучающиеся должны будут принять участие в ролевой игре на тему «Составление искового заявления в арбитражный суд»</w:t>
      </w:r>
    </w:p>
    <w:p w:rsidR="00F231D8" w:rsidRPr="00357E6F" w:rsidRDefault="00F231D8" w:rsidP="00F231D8">
      <w:pPr>
        <w:tabs>
          <w:tab w:val="left" w:pos="1080"/>
        </w:tabs>
        <w:spacing w:before="0" w:beforeAutospacing="0" w:after="0" w:afterAutospacing="0"/>
        <w:ind w:firstLine="709"/>
        <w:jc w:val="both"/>
        <w:rPr>
          <w:sz w:val="20"/>
          <w:szCs w:val="20"/>
        </w:rPr>
      </w:pPr>
      <w:r w:rsidRPr="00357E6F">
        <w:rPr>
          <w:sz w:val="20"/>
          <w:szCs w:val="20"/>
        </w:rPr>
        <w:t>Ролевая игра  «Составление искового заявления в арбитражный суд»</w:t>
      </w:r>
      <w:r w:rsidRPr="00357E6F">
        <w:rPr>
          <w:i/>
          <w:sz w:val="20"/>
          <w:szCs w:val="20"/>
        </w:rPr>
        <w:t xml:space="preserve"> </w:t>
      </w:r>
      <w:r w:rsidRPr="00357E6F">
        <w:rPr>
          <w:sz w:val="20"/>
          <w:szCs w:val="20"/>
        </w:rPr>
        <w:t xml:space="preserve"> по шестой теме (разделу) </w:t>
      </w:r>
    </w:p>
    <w:p w:rsidR="00F231D8" w:rsidRPr="00357E6F" w:rsidRDefault="00F231D8" w:rsidP="00F231D8">
      <w:pPr>
        <w:tabs>
          <w:tab w:val="left" w:pos="1080"/>
        </w:tabs>
        <w:spacing w:before="0" w:beforeAutospacing="0" w:after="0" w:afterAutospacing="0"/>
        <w:ind w:firstLine="709"/>
        <w:contextualSpacing/>
        <w:jc w:val="both"/>
        <w:rPr>
          <w:b/>
          <w:sz w:val="20"/>
          <w:szCs w:val="20"/>
        </w:rPr>
      </w:pPr>
      <w:r w:rsidRPr="00357E6F">
        <w:rPr>
          <w:sz w:val="20"/>
          <w:szCs w:val="20"/>
        </w:rPr>
        <w:t>На занятие в качестве жюри приглашены специалисты баз практики (практикующие юристы, руководители учреждений и директора фирм, выпускники вуза, работающие по специальности.</w:t>
      </w:r>
    </w:p>
    <w:p w:rsidR="00F231D8" w:rsidRPr="00357E6F" w:rsidRDefault="00F231D8" w:rsidP="00F231D8">
      <w:pPr>
        <w:tabs>
          <w:tab w:val="left" w:pos="1080"/>
        </w:tabs>
        <w:spacing w:before="0" w:beforeAutospacing="0" w:after="0" w:afterAutospacing="0"/>
        <w:ind w:firstLine="709"/>
        <w:contextualSpacing/>
        <w:jc w:val="both"/>
        <w:rPr>
          <w:b/>
          <w:sz w:val="20"/>
          <w:szCs w:val="20"/>
        </w:rPr>
      </w:pPr>
      <w:r w:rsidRPr="00357E6F">
        <w:rPr>
          <w:sz w:val="20"/>
          <w:szCs w:val="20"/>
        </w:rPr>
        <w:t>Ролевая игра проводится с использованием метода анализа конкретных ситуаций.</w:t>
      </w:r>
    </w:p>
    <w:p w:rsidR="00F231D8" w:rsidRPr="00357E6F" w:rsidRDefault="00F231D8" w:rsidP="00F231D8">
      <w:pPr>
        <w:tabs>
          <w:tab w:val="left" w:pos="1080"/>
        </w:tabs>
        <w:spacing w:before="0" w:beforeAutospacing="0" w:after="0" w:afterAutospacing="0"/>
        <w:ind w:firstLine="709"/>
        <w:contextualSpacing/>
        <w:jc w:val="both"/>
        <w:rPr>
          <w:b/>
          <w:sz w:val="20"/>
          <w:szCs w:val="20"/>
        </w:rPr>
      </w:pPr>
      <w:r w:rsidRPr="00357E6F">
        <w:rPr>
          <w:sz w:val="20"/>
          <w:szCs w:val="20"/>
        </w:rPr>
        <w:t>После того как обучающиеся будут разделены на игровые группы по 3-4 человека, каждой группе необходимо выдать одинаковые задания, предусматривающие анализ конкретных ситуаций. На анализ конкретной ситуации и принятие решения отводится, в зависимости от задания, 5-10 минут. Затем жюри организует обсуждение версий анализа. После обсуждения жюри подводит итоги.</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b/>
          <w:sz w:val="20"/>
          <w:szCs w:val="20"/>
        </w:rPr>
      </w:pP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b/>
          <w:sz w:val="20"/>
          <w:szCs w:val="20"/>
        </w:rPr>
      </w:pPr>
      <w:r w:rsidRPr="00357E6F">
        <w:rPr>
          <w:b/>
          <w:sz w:val="20"/>
          <w:szCs w:val="20"/>
        </w:rPr>
        <w:t>Ситуация 1</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b/>
          <w:sz w:val="20"/>
          <w:szCs w:val="20"/>
        </w:rPr>
      </w:pPr>
      <w:r w:rsidRPr="00357E6F">
        <w:rPr>
          <w:b/>
          <w:sz w:val="20"/>
          <w:szCs w:val="20"/>
        </w:rPr>
        <w:t xml:space="preserve">Данные для выполнения задания </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jc w:val="both"/>
        <w:rPr>
          <w:sz w:val="20"/>
          <w:szCs w:val="20"/>
        </w:rPr>
      </w:pPr>
      <w:r w:rsidRPr="00357E6F">
        <w:rPr>
          <w:sz w:val="20"/>
          <w:szCs w:val="20"/>
        </w:rPr>
        <w:t xml:space="preserve">              Общественная организация «Спортклуб "Боулинг»  обратилась в арбитражный суд с иском к  АО «Пансионат «Фрегат»  о признании за истцом права на долю в большем размере, чем было за ним закреплено,  в праве общей долевой собственности на помещение N 1  здания столовой «Фрегат» общей площадью 953,3 кв. м (условный номер 23-23-22/017/2006-544), расположенного по адресу:…</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03.11.2006 за истцом было зарегистрировано право на долю в общей долевой собственности в размере 1/5 на помещение первого этажа здания столовой "Фрегат" общей площадью 778,5 кв. м, расположенного по адресу…. Право собственности на оставшиеся 4/5 доли в праве общей долевой собственности зарегистрировано за АО «СКО «Курорт», правопреемником которого является АО «Пансионат "Фрегат».</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lastRenderedPageBreak/>
        <w:t>Порядок пользования общим имуществом, права и обязанности участников общей долевой собственности ими были согласованы в договоре от 01.06.2009 «О пользовании общей собственностью (долевой)». Пунктом 3.2.2 договора предусмотрена в частности, обязанность Спортклуба согласовывать реконструкцию помещений, связанную с неотделимыми улучшениями, с другим  участником, что им и было сделано.</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В результате проведенных истцом за период с 2009 по 2011 годы мероприятий по реконструкции и техническому переоборудованию помещения столовой корпуса «Фрегат» осуществлена перепланировка и надстроена антресоль, вследствие которых общая площадь помещения здания увеличена на 174,80 кв. м, то есть до 953,3 кв. м.</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Право собственности на спорный объект площадью 953,3 кв. м было зарегистрировано за его участниками в прежних долях.</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АО «СКО «Курорт» было реорганизовано путем выделения из него акционерного общества «Фрегат».</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«Спортклуб «Боулинг», полагая, что произведенные им улучшения спорного помещения повлекли изменение доли в праве на общее имущество, но стороны не достигли согласия на ее увеличение, обратился в арбитражный суд с иском.</w:t>
      </w:r>
    </w:p>
    <w:p w:rsidR="00F231D8" w:rsidRPr="00357E6F" w:rsidRDefault="00F231D8" w:rsidP="00F231D8">
      <w:pPr>
        <w:tabs>
          <w:tab w:val="left" w:pos="1080"/>
        </w:tabs>
        <w:spacing w:before="0" w:beforeAutospacing="0" w:after="0" w:afterAutospacing="0"/>
        <w:ind w:firstLine="709"/>
        <w:jc w:val="both"/>
        <w:rPr>
          <w:sz w:val="20"/>
          <w:szCs w:val="20"/>
        </w:rPr>
      </w:pPr>
    </w:p>
    <w:p w:rsidR="00F231D8" w:rsidRPr="00357E6F" w:rsidRDefault="00F231D8" w:rsidP="00F231D8">
      <w:pPr>
        <w:tabs>
          <w:tab w:val="left" w:pos="1080"/>
        </w:tabs>
        <w:spacing w:before="0" w:beforeAutospacing="0" w:after="0" w:afterAutospacing="0"/>
        <w:ind w:firstLine="709"/>
        <w:jc w:val="both"/>
        <w:rPr>
          <w:sz w:val="20"/>
          <w:szCs w:val="20"/>
        </w:rPr>
      </w:pPr>
      <w:r w:rsidRPr="00357E6F">
        <w:rPr>
          <w:sz w:val="20"/>
          <w:szCs w:val="20"/>
        </w:rPr>
        <w:t>1 Составьте исковое заявление в суд.</w:t>
      </w:r>
    </w:p>
    <w:p w:rsidR="00F231D8" w:rsidRPr="00357E6F" w:rsidRDefault="00F231D8" w:rsidP="00F231D8">
      <w:pPr>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При составлении искового заявления следует руководствоваться нормами АПК РФ , ст. 245 ГК РФ (см. ниже).</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p>
    <w:p w:rsidR="00F231D8" w:rsidRPr="00357E6F" w:rsidRDefault="00F231D8" w:rsidP="00F231D8">
      <w:pPr>
        <w:tabs>
          <w:tab w:val="left" w:pos="1080"/>
        </w:tabs>
        <w:autoSpaceDE w:val="0"/>
        <w:autoSpaceDN w:val="0"/>
        <w:adjustRightInd w:val="0"/>
        <w:spacing w:before="0" w:beforeAutospacing="0" w:after="0" w:afterAutospacing="0"/>
        <w:jc w:val="both"/>
        <w:rPr>
          <w:sz w:val="20"/>
          <w:szCs w:val="20"/>
        </w:rPr>
      </w:pPr>
      <w:r w:rsidRPr="00357E6F">
        <w:rPr>
          <w:sz w:val="20"/>
          <w:szCs w:val="20"/>
        </w:rPr>
        <w:t xml:space="preserve">               2.</w:t>
      </w:r>
      <w:r w:rsidRPr="00357E6F">
        <w:rPr>
          <w:b/>
          <w:sz w:val="20"/>
          <w:szCs w:val="20"/>
        </w:rPr>
        <w:t xml:space="preserve"> </w:t>
      </w:r>
      <w:r w:rsidRPr="00357E6F">
        <w:rPr>
          <w:sz w:val="20"/>
          <w:szCs w:val="20"/>
        </w:rPr>
        <w:t xml:space="preserve"> Составьте отзыв на исковое заявление.</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jc w:val="both"/>
        <w:rPr>
          <w:b/>
          <w:sz w:val="20"/>
          <w:szCs w:val="20"/>
        </w:rPr>
      </w:pPr>
      <w:r w:rsidRPr="00357E6F">
        <w:rPr>
          <w:sz w:val="20"/>
          <w:szCs w:val="20"/>
        </w:rPr>
        <w:t xml:space="preserve">               При составлении отзыва на исковое  заявление следует руководствоваться нормами АПК РФ (ст.131).</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 xml:space="preserve">Гражданский кодекс Российской Федерации (часть первая) </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от 30 ноября 1994 г. № 51-ФЗ (ред. от 13.07.2015) (СЗ РФ.1994. № 32. Ст. 3301)</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(извлечение)</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Статья 245. Определение долей в праве долевой собственности</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1. Если доли участников долевой собственности не могут быть определены на основании закона и не установлены соглашением всех ее участников, доли считаются равными.</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2. Соглашением всех участников долевой собственности может быть установлен порядок определения и изменения их долей в зависимости от вклада каждого из них в образование и приращение общего имущества.</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3. Участник долевой собственности, осуществивший за свой счет с соблюдением установленного порядка использования общего имущества неотделимые улучшения этого имущества, имеет право на соответствующее увеличение своей доли в праве на общее имущество.</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Отделимые улучшения общего имущества, если иное не предусмотрено соглашением участников долевой собственности, поступают в собственность того из участников, который их произвел.</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bCs/>
          <w:sz w:val="20"/>
          <w:szCs w:val="20"/>
        </w:rPr>
      </w:pPr>
      <w:r w:rsidRPr="00357E6F">
        <w:rPr>
          <w:sz w:val="20"/>
          <w:szCs w:val="20"/>
        </w:rPr>
        <w:t>Подробнее материалы дела см. Определение Верховного Суда РФ от 27.12.2016 по делу N 308-ЭС16-10315, А32-18401/2015 // Документ опубликован не был. [Электронный ресурс] (СПС «</w:t>
      </w:r>
      <w:proofErr w:type="spellStart"/>
      <w:r w:rsidRPr="00357E6F">
        <w:rPr>
          <w:sz w:val="20"/>
          <w:szCs w:val="20"/>
        </w:rPr>
        <w:t>КонсультантПлюс</w:t>
      </w:r>
      <w:proofErr w:type="spellEnd"/>
      <w:r w:rsidRPr="00357E6F">
        <w:rPr>
          <w:sz w:val="20"/>
          <w:szCs w:val="20"/>
        </w:rPr>
        <w:t>»).</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b/>
          <w:sz w:val="20"/>
          <w:szCs w:val="20"/>
        </w:rPr>
      </w:pPr>
      <w:r w:rsidRPr="00357E6F">
        <w:rPr>
          <w:b/>
          <w:sz w:val="20"/>
          <w:szCs w:val="20"/>
        </w:rPr>
        <w:t>Ситуация 2</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b/>
          <w:sz w:val="20"/>
          <w:szCs w:val="20"/>
        </w:rPr>
      </w:pPr>
      <w:r w:rsidRPr="00357E6F">
        <w:rPr>
          <w:b/>
          <w:sz w:val="20"/>
          <w:szCs w:val="20"/>
        </w:rPr>
        <w:t xml:space="preserve">Данные для выполнения задания </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 xml:space="preserve">Общество с ограниченной ответственностью "Бош </w:t>
      </w:r>
      <w:proofErr w:type="spellStart"/>
      <w:r w:rsidRPr="00357E6F">
        <w:rPr>
          <w:sz w:val="20"/>
          <w:szCs w:val="20"/>
        </w:rPr>
        <w:t>Термотехника</w:t>
      </w:r>
      <w:proofErr w:type="spellEnd"/>
      <w:r w:rsidRPr="00357E6F">
        <w:rPr>
          <w:sz w:val="20"/>
          <w:szCs w:val="20"/>
        </w:rPr>
        <w:t>" (далее - общество) обратилось в Арбитражный суд Кемеровской области с иском к компании "</w:t>
      </w:r>
      <w:proofErr w:type="spellStart"/>
      <w:r w:rsidRPr="00357E6F">
        <w:rPr>
          <w:sz w:val="20"/>
          <w:szCs w:val="20"/>
        </w:rPr>
        <w:t>Автошпед</w:t>
      </w:r>
      <w:proofErr w:type="spellEnd"/>
      <w:r w:rsidRPr="00357E6F">
        <w:rPr>
          <w:sz w:val="20"/>
          <w:szCs w:val="20"/>
        </w:rPr>
        <w:t xml:space="preserve"> Интернационале </w:t>
      </w:r>
      <w:proofErr w:type="spellStart"/>
      <w:r w:rsidRPr="00357E6F">
        <w:rPr>
          <w:sz w:val="20"/>
          <w:szCs w:val="20"/>
        </w:rPr>
        <w:t>Шпедиционс</w:t>
      </w:r>
      <w:proofErr w:type="spellEnd"/>
      <w:r w:rsidRPr="00357E6F">
        <w:rPr>
          <w:sz w:val="20"/>
          <w:szCs w:val="20"/>
        </w:rPr>
        <w:t xml:space="preserve"> </w:t>
      </w:r>
      <w:proofErr w:type="spellStart"/>
      <w:r w:rsidRPr="00357E6F">
        <w:rPr>
          <w:sz w:val="20"/>
          <w:szCs w:val="20"/>
        </w:rPr>
        <w:t>Гмбх</w:t>
      </w:r>
      <w:proofErr w:type="spellEnd"/>
      <w:r w:rsidRPr="00357E6F">
        <w:rPr>
          <w:sz w:val="20"/>
          <w:szCs w:val="20"/>
        </w:rPr>
        <w:t>" (далее - компания) о взыскании 4 932 159 рублей ущерба, вызванного порчей груза при перевозке.</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Между обществом (заказчиком) и компанией (исполнителем) заключен договор от 20.04.2009 на оказание транспортно-экспедиционных услуг при перевозках груза в международном автомобильном сообщении (далее - договор транспортной экспедиции, договор).</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Условия договора были выполнены, услуги оказаны.</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Подтверждением факта оказания услуг является оригинал товарно-транспортной накладной установленного образца (CMR) с отметками грузоотправителя, перевозчика (экспедитора), получателя груза и таможенных органов, получаемыми заказчиком при прибытии груза на склад разгрузки (пункт 2.3 договора). Груз при транспортировке был поврежден.</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Акт повреждений при транспортировке груза от 25.05.2010 подписан без каких-либо замечаний всеми присутствующими лицами, в том числе водителем автотранспорта.</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Общество направило в адрес компании претензию от 11.05.2011 с требованием возместить 4 932 159 рублей ущерба. Претензия оставлена компанией без ответа.</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Указанные обстоятельства послужили основанием для обращения общества в арбитражный суд с  иском.</w:t>
      </w:r>
    </w:p>
    <w:p w:rsidR="00F231D8" w:rsidRPr="00357E6F" w:rsidRDefault="00F231D8" w:rsidP="00F231D8">
      <w:pPr>
        <w:tabs>
          <w:tab w:val="left" w:pos="1080"/>
        </w:tabs>
        <w:spacing w:before="0" w:beforeAutospacing="0" w:after="0" w:afterAutospacing="0"/>
        <w:ind w:firstLine="709"/>
        <w:jc w:val="both"/>
        <w:rPr>
          <w:sz w:val="20"/>
          <w:szCs w:val="20"/>
        </w:rPr>
      </w:pPr>
      <w:r w:rsidRPr="00357E6F">
        <w:rPr>
          <w:sz w:val="20"/>
          <w:szCs w:val="20"/>
        </w:rPr>
        <w:t>1. Составьте исковое заявление в суд.</w:t>
      </w:r>
    </w:p>
    <w:p w:rsidR="00F231D8" w:rsidRPr="00357E6F" w:rsidRDefault="00F231D8" w:rsidP="00F231D8">
      <w:pPr>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При составлении искового заявления следует руководствоваться нормами АПК РФ, ст. 803 ГК РФ (см. ниже).</w:t>
      </w:r>
    </w:p>
    <w:p w:rsidR="00F231D8" w:rsidRPr="00357E6F" w:rsidRDefault="00F231D8" w:rsidP="00F231D8">
      <w:pPr>
        <w:tabs>
          <w:tab w:val="left" w:pos="1080"/>
        </w:tabs>
        <w:autoSpaceDE w:val="0"/>
        <w:autoSpaceDN w:val="0"/>
        <w:adjustRightInd w:val="0"/>
        <w:spacing w:before="0" w:beforeAutospacing="0" w:after="0" w:afterAutospacing="0"/>
        <w:ind w:firstLine="709"/>
        <w:jc w:val="both"/>
        <w:rPr>
          <w:b/>
          <w:sz w:val="20"/>
          <w:szCs w:val="20"/>
        </w:rPr>
      </w:pPr>
    </w:p>
    <w:p w:rsidR="00F231D8" w:rsidRPr="00357E6F" w:rsidRDefault="00F231D8" w:rsidP="00F231D8">
      <w:pPr>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2 Составьте отзыв на исковое заявление.</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b/>
          <w:sz w:val="20"/>
          <w:szCs w:val="20"/>
        </w:rPr>
      </w:pPr>
      <w:r w:rsidRPr="00357E6F">
        <w:rPr>
          <w:sz w:val="20"/>
          <w:szCs w:val="20"/>
        </w:rPr>
        <w:t>При составлении отзыва на исковое  заявление следует руководствоваться нормами АПК РФ (ст. 131).</w:t>
      </w:r>
    </w:p>
    <w:p w:rsidR="00F231D8" w:rsidRPr="00357E6F" w:rsidRDefault="00F231D8" w:rsidP="00F231D8">
      <w:pPr>
        <w:pStyle w:val="ConsPlusNormal0"/>
        <w:tabs>
          <w:tab w:val="left" w:pos="1080"/>
        </w:tabs>
        <w:ind w:firstLine="709"/>
        <w:jc w:val="both"/>
        <w:outlineLvl w:val="0"/>
        <w:rPr>
          <w:rFonts w:ascii="Times New Roman" w:hAnsi="Times New Roman" w:cs="Times New Roman"/>
          <w:sz w:val="20"/>
          <w:szCs w:val="20"/>
        </w:rPr>
      </w:pPr>
    </w:p>
    <w:p w:rsidR="00F231D8" w:rsidRPr="00357E6F" w:rsidRDefault="00F231D8" w:rsidP="00F231D8">
      <w:pPr>
        <w:pStyle w:val="ConsPlusNormal0"/>
        <w:tabs>
          <w:tab w:val="left" w:pos="1080"/>
        </w:tabs>
        <w:ind w:firstLine="709"/>
        <w:jc w:val="both"/>
        <w:outlineLvl w:val="0"/>
        <w:rPr>
          <w:rFonts w:ascii="Times New Roman" w:hAnsi="Times New Roman" w:cs="Times New Roman"/>
          <w:sz w:val="20"/>
          <w:szCs w:val="20"/>
        </w:rPr>
      </w:pPr>
      <w:r w:rsidRPr="00357E6F">
        <w:rPr>
          <w:rFonts w:ascii="Times New Roman" w:hAnsi="Times New Roman" w:cs="Times New Roman"/>
          <w:sz w:val="20"/>
          <w:szCs w:val="20"/>
        </w:rPr>
        <w:t xml:space="preserve">Гражданский кодекс Российской Федерации (часть вторая)  </w:t>
      </w:r>
    </w:p>
    <w:p w:rsidR="00F231D8" w:rsidRPr="00357E6F" w:rsidRDefault="00F231D8" w:rsidP="00F231D8">
      <w:pPr>
        <w:pStyle w:val="ConsPlusNormal0"/>
        <w:tabs>
          <w:tab w:val="left" w:pos="1080"/>
        </w:tabs>
        <w:ind w:firstLine="709"/>
        <w:jc w:val="both"/>
        <w:outlineLvl w:val="0"/>
        <w:rPr>
          <w:rFonts w:ascii="Times New Roman" w:hAnsi="Times New Roman" w:cs="Times New Roman"/>
          <w:sz w:val="20"/>
          <w:szCs w:val="20"/>
        </w:rPr>
      </w:pPr>
      <w:r w:rsidRPr="00357E6F">
        <w:rPr>
          <w:rFonts w:ascii="Times New Roman" w:hAnsi="Times New Roman" w:cs="Times New Roman"/>
          <w:sz w:val="20"/>
          <w:szCs w:val="20"/>
        </w:rPr>
        <w:t>от 26 января 1996 г. № 14-ФЗ (ред. от 23.05.2016) (СЗ РФ. 1996. № 5. Ст. 410)</w:t>
      </w:r>
    </w:p>
    <w:p w:rsidR="00F231D8" w:rsidRPr="00357E6F" w:rsidRDefault="00F231D8" w:rsidP="00F231D8">
      <w:pPr>
        <w:pStyle w:val="ConsPlusNormal0"/>
        <w:tabs>
          <w:tab w:val="left" w:pos="1080"/>
        </w:tabs>
        <w:ind w:firstLine="709"/>
        <w:jc w:val="both"/>
        <w:outlineLvl w:val="0"/>
        <w:rPr>
          <w:rFonts w:ascii="Times New Roman" w:hAnsi="Times New Roman" w:cs="Times New Roman"/>
          <w:sz w:val="20"/>
          <w:szCs w:val="20"/>
        </w:rPr>
      </w:pPr>
      <w:r w:rsidRPr="00357E6F">
        <w:rPr>
          <w:rFonts w:ascii="Times New Roman" w:hAnsi="Times New Roman" w:cs="Times New Roman"/>
          <w:sz w:val="20"/>
          <w:szCs w:val="20"/>
        </w:rPr>
        <w:t xml:space="preserve">                                                                         (извлечение)</w:t>
      </w:r>
    </w:p>
    <w:p w:rsidR="00F231D8" w:rsidRPr="00357E6F" w:rsidRDefault="00F231D8" w:rsidP="00F231D8">
      <w:pPr>
        <w:pStyle w:val="ConsPlusNormal0"/>
        <w:tabs>
          <w:tab w:val="left" w:pos="1080"/>
        </w:tabs>
        <w:ind w:firstLine="709"/>
        <w:jc w:val="both"/>
        <w:outlineLvl w:val="0"/>
        <w:rPr>
          <w:rFonts w:ascii="Times New Roman" w:hAnsi="Times New Roman" w:cs="Times New Roman"/>
          <w:sz w:val="20"/>
          <w:szCs w:val="20"/>
        </w:rPr>
      </w:pPr>
    </w:p>
    <w:p w:rsidR="00F231D8" w:rsidRPr="00357E6F" w:rsidRDefault="00F231D8" w:rsidP="00F231D8">
      <w:pPr>
        <w:pStyle w:val="ConsPlusNormal0"/>
        <w:tabs>
          <w:tab w:val="left" w:pos="1080"/>
        </w:tabs>
        <w:ind w:firstLine="709"/>
        <w:jc w:val="both"/>
        <w:outlineLvl w:val="0"/>
        <w:rPr>
          <w:rFonts w:ascii="Times New Roman" w:hAnsi="Times New Roman" w:cs="Times New Roman"/>
          <w:sz w:val="20"/>
          <w:szCs w:val="20"/>
        </w:rPr>
      </w:pPr>
      <w:r w:rsidRPr="00357E6F">
        <w:rPr>
          <w:rFonts w:ascii="Times New Roman" w:hAnsi="Times New Roman" w:cs="Times New Roman"/>
          <w:sz w:val="20"/>
          <w:szCs w:val="20"/>
        </w:rPr>
        <w:t>Статья 803 ГК РФ. Ответственность экспедитора по договору транспортной экспедиции</w:t>
      </w:r>
    </w:p>
    <w:p w:rsidR="00F231D8" w:rsidRPr="00357E6F" w:rsidRDefault="00F231D8" w:rsidP="00F231D8">
      <w:pPr>
        <w:pStyle w:val="ConsPlusNormal0"/>
        <w:tabs>
          <w:tab w:val="left" w:pos="1080"/>
        </w:tabs>
        <w:ind w:firstLine="709"/>
        <w:jc w:val="both"/>
        <w:rPr>
          <w:rFonts w:ascii="Times New Roman" w:hAnsi="Times New Roman" w:cs="Times New Roman"/>
          <w:sz w:val="20"/>
          <w:szCs w:val="20"/>
        </w:rPr>
      </w:pPr>
    </w:p>
    <w:p w:rsidR="00F231D8" w:rsidRPr="00357E6F" w:rsidRDefault="00F231D8" w:rsidP="00F231D8">
      <w:pPr>
        <w:pStyle w:val="ConsPlusNormal0"/>
        <w:tabs>
          <w:tab w:val="left" w:pos="1080"/>
        </w:tabs>
        <w:ind w:firstLine="709"/>
        <w:jc w:val="both"/>
        <w:rPr>
          <w:rFonts w:ascii="Times New Roman" w:hAnsi="Times New Roman" w:cs="Times New Roman"/>
          <w:sz w:val="20"/>
          <w:szCs w:val="20"/>
        </w:rPr>
      </w:pPr>
      <w:r w:rsidRPr="00357E6F">
        <w:rPr>
          <w:rFonts w:ascii="Times New Roman" w:hAnsi="Times New Roman" w:cs="Times New Roman"/>
          <w:sz w:val="20"/>
          <w:szCs w:val="20"/>
        </w:rPr>
        <w:t xml:space="preserve">За неисполнение или ненадлежащее исполнение обязанностей по договору экспедиции экспедитор несет </w:t>
      </w:r>
      <w:hyperlink r:id="rId57" w:history="1">
        <w:r w:rsidRPr="00357E6F">
          <w:rPr>
            <w:rFonts w:ascii="Times New Roman" w:hAnsi="Times New Roman" w:cs="Times New Roman"/>
            <w:sz w:val="20"/>
            <w:szCs w:val="20"/>
          </w:rPr>
          <w:t>ответственность</w:t>
        </w:r>
      </w:hyperlink>
      <w:r w:rsidRPr="00357E6F">
        <w:rPr>
          <w:rFonts w:ascii="Times New Roman" w:hAnsi="Times New Roman" w:cs="Times New Roman"/>
          <w:sz w:val="20"/>
          <w:szCs w:val="20"/>
        </w:rPr>
        <w:t xml:space="preserve"> по основаниям и в размере, которые определяются в соответствии с правилами главы </w:t>
      </w:r>
      <w:hyperlink r:id="rId58" w:history="1">
        <w:r w:rsidRPr="00357E6F">
          <w:rPr>
            <w:rFonts w:ascii="Times New Roman" w:hAnsi="Times New Roman" w:cs="Times New Roman"/>
            <w:sz w:val="20"/>
            <w:szCs w:val="20"/>
          </w:rPr>
          <w:t>25</w:t>
        </w:r>
      </w:hyperlink>
      <w:r w:rsidRPr="00357E6F">
        <w:rPr>
          <w:rFonts w:ascii="Times New Roman" w:hAnsi="Times New Roman" w:cs="Times New Roman"/>
          <w:sz w:val="20"/>
          <w:szCs w:val="20"/>
        </w:rPr>
        <w:t xml:space="preserve"> настоящего Кодекса.</w:t>
      </w:r>
    </w:p>
    <w:p w:rsidR="00F231D8" w:rsidRPr="00357E6F" w:rsidRDefault="00F231D8" w:rsidP="00F231D8">
      <w:pPr>
        <w:pStyle w:val="ConsPlusNormal0"/>
        <w:tabs>
          <w:tab w:val="left" w:pos="1080"/>
        </w:tabs>
        <w:ind w:firstLine="709"/>
        <w:jc w:val="both"/>
        <w:rPr>
          <w:rFonts w:ascii="Times New Roman" w:hAnsi="Times New Roman" w:cs="Times New Roman"/>
          <w:sz w:val="20"/>
          <w:szCs w:val="20"/>
        </w:rPr>
      </w:pPr>
      <w:r w:rsidRPr="00357E6F">
        <w:rPr>
          <w:rFonts w:ascii="Times New Roman" w:hAnsi="Times New Roman" w:cs="Times New Roman"/>
          <w:sz w:val="20"/>
          <w:szCs w:val="20"/>
        </w:rPr>
        <w:t>Если экспедитор докажет, что нарушение обязательства вызвано ненадлежащим исполнением договоров перевозки, ответственность экспедитора перед клиентом определяется по тем же правилам, по которым перед экспедитором отвечает соответствующий перевозчик.</w:t>
      </w:r>
    </w:p>
    <w:p w:rsidR="00F231D8" w:rsidRPr="00357E6F" w:rsidRDefault="00F231D8" w:rsidP="00F231D8">
      <w:pPr>
        <w:tabs>
          <w:tab w:val="left" w:pos="1080"/>
        </w:tabs>
        <w:spacing w:before="0" w:beforeAutospacing="0" w:after="0" w:afterAutospacing="0"/>
        <w:ind w:firstLine="709"/>
        <w:jc w:val="both"/>
        <w:rPr>
          <w:sz w:val="20"/>
          <w:szCs w:val="20"/>
        </w:rPr>
      </w:pPr>
    </w:p>
    <w:p w:rsidR="00F231D8" w:rsidRPr="00357E6F" w:rsidRDefault="00F231D8" w:rsidP="00F231D8">
      <w:pPr>
        <w:tabs>
          <w:tab w:val="left" w:pos="1080"/>
        </w:tabs>
        <w:spacing w:before="0" w:beforeAutospacing="0" w:after="0" w:afterAutospacing="0"/>
        <w:ind w:firstLine="709"/>
        <w:jc w:val="both"/>
        <w:rPr>
          <w:sz w:val="20"/>
          <w:szCs w:val="20"/>
        </w:rPr>
      </w:pPr>
      <w:r w:rsidRPr="00357E6F">
        <w:rPr>
          <w:sz w:val="20"/>
          <w:szCs w:val="20"/>
        </w:rPr>
        <w:t>Подробнее материалы дела см. Постановление Президиума ВАС РФ от 16.07.2013 № 2572/13 по делу № А27-7409/2011. Данное постановление размещено на сайте ВАС РФ 17.10.2013 и в Консультант Плюс. См. также по этому делу Постановление ФАС Западно-Сибирского округа от 26.11.2012 по делу № А27-7409/2011// [Электронный ресурс] (СПС «</w:t>
      </w:r>
      <w:proofErr w:type="spellStart"/>
      <w:r w:rsidRPr="00357E6F">
        <w:rPr>
          <w:sz w:val="20"/>
          <w:szCs w:val="20"/>
        </w:rPr>
        <w:t>КонсультантПлюс</w:t>
      </w:r>
      <w:proofErr w:type="spellEnd"/>
      <w:r w:rsidRPr="00357E6F">
        <w:rPr>
          <w:sz w:val="20"/>
          <w:szCs w:val="20"/>
        </w:rPr>
        <w:t>»).</w:t>
      </w:r>
    </w:p>
    <w:p w:rsidR="00F231D8" w:rsidRPr="00357E6F" w:rsidRDefault="00F231D8" w:rsidP="00F231D8">
      <w:pPr>
        <w:tabs>
          <w:tab w:val="left" w:pos="1080"/>
        </w:tabs>
        <w:autoSpaceDE w:val="0"/>
        <w:autoSpaceDN w:val="0"/>
        <w:adjustRightInd w:val="0"/>
        <w:spacing w:before="0" w:beforeAutospacing="0" w:after="0" w:afterAutospacing="0"/>
        <w:ind w:firstLine="709"/>
        <w:jc w:val="both"/>
        <w:rPr>
          <w:b/>
          <w:sz w:val="20"/>
          <w:szCs w:val="20"/>
        </w:rPr>
      </w:pP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b/>
          <w:sz w:val="20"/>
          <w:szCs w:val="20"/>
        </w:rPr>
        <w:t>Ситуация  3</w:t>
      </w:r>
      <w:r w:rsidRPr="00357E6F">
        <w:rPr>
          <w:sz w:val="20"/>
          <w:szCs w:val="20"/>
        </w:rPr>
        <w:t xml:space="preserve"> Составьте арбитражное соглашение  </w:t>
      </w:r>
    </w:p>
    <w:p w:rsidR="00F231D8" w:rsidRPr="00357E6F" w:rsidRDefault="00F231D8" w:rsidP="00F231D8">
      <w:pPr>
        <w:tabs>
          <w:tab w:val="left" w:pos="1080"/>
        </w:tabs>
        <w:spacing w:before="0" w:beforeAutospacing="0" w:after="0" w:afterAutospacing="0"/>
        <w:ind w:firstLine="709"/>
        <w:jc w:val="both"/>
        <w:rPr>
          <w:b/>
          <w:sz w:val="20"/>
          <w:szCs w:val="20"/>
        </w:rPr>
      </w:pPr>
      <w:r w:rsidRPr="00357E6F">
        <w:rPr>
          <w:b/>
          <w:sz w:val="20"/>
          <w:szCs w:val="20"/>
        </w:rPr>
        <w:t>Данные для выполнения задания</w:t>
      </w:r>
    </w:p>
    <w:p w:rsidR="00F231D8" w:rsidRPr="00357E6F" w:rsidRDefault="00F231D8" w:rsidP="00F231D8">
      <w:pPr>
        <w:tabs>
          <w:tab w:val="left" w:pos="1080"/>
        </w:tabs>
        <w:spacing w:before="0" w:beforeAutospacing="0" w:after="0" w:afterAutospacing="0"/>
        <w:ind w:firstLine="709"/>
        <w:jc w:val="both"/>
        <w:rPr>
          <w:sz w:val="20"/>
          <w:szCs w:val="20"/>
        </w:rPr>
      </w:pPr>
      <w:r w:rsidRPr="00357E6F">
        <w:rPr>
          <w:sz w:val="20"/>
          <w:szCs w:val="20"/>
        </w:rPr>
        <w:t>ООО «П» обратилось в Арбитражный третейский суд г. Москвы с исковым заявлением к ООО «А» и гражданину Российской Федерации Г. о взыскании с должника и поручителя основного долга и пени по договору займа, расходов на оплату арбитражного  сбора.</w:t>
      </w:r>
    </w:p>
    <w:p w:rsidR="00F231D8" w:rsidRPr="00357E6F" w:rsidRDefault="00F231D8" w:rsidP="00F231D8">
      <w:pPr>
        <w:tabs>
          <w:tab w:val="left" w:pos="1080"/>
        </w:tabs>
        <w:spacing w:before="0" w:beforeAutospacing="0" w:after="0" w:afterAutospacing="0"/>
        <w:ind w:firstLine="709"/>
        <w:jc w:val="both"/>
        <w:rPr>
          <w:sz w:val="20"/>
          <w:szCs w:val="20"/>
        </w:rPr>
      </w:pPr>
    </w:p>
    <w:p w:rsidR="00F231D8" w:rsidRPr="00357E6F" w:rsidRDefault="00F231D8" w:rsidP="00F231D8">
      <w:pPr>
        <w:tabs>
          <w:tab w:val="left" w:pos="1080"/>
        </w:tabs>
        <w:spacing w:before="0" w:beforeAutospacing="0" w:after="0" w:afterAutospacing="0"/>
        <w:ind w:firstLine="709"/>
        <w:jc w:val="both"/>
        <w:rPr>
          <w:sz w:val="20"/>
          <w:szCs w:val="20"/>
        </w:rPr>
      </w:pPr>
      <w:r w:rsidRPr="00357E6F">
        <w:rPr>
          <w:sz w:val="20"/>
          <w:szCs w:val="20"/>
        </w:rPr>
        <w:t>Составьте арбитражное  соглашение о передаче споров по договору на разрешение третейского суда.</w:t>
      </w:r>
    </w:p>
    <w:p w:rsidR="00F231D8" w:rsidRPr="00357E6F" w:rsidRDefault="00F231D8" w:rsidP="00F231D8">
      <w:pPr>
        <w:autoSpaceDE w:val="0"/>
        <w:autoSpaceDN w:val="0"/>
        <w:adjustRightInd w:val="0"/>
        <w:spacing w:before="0" w:beforeAutospacing="0" w:after="0" w:afterAutospacing="0"/>
        <w:jc w:val="both"/>
        <w:rPr>
          <w:sz w:val="20"/>
          <w:szCs w:val="20"/>
        </w:rPr>
      </w:pPr>
      <w:r w:rsidRPr="00357E6F">
        <w:rPr>
          <w:sz w:val="20"/>
          <w:szCs w:val="20"/>
        </w:rPr>
        <w:t xml:space="preserve">               При составлении арбитражного соглашения следует руководствоваться нормами Федерального  закона от 29 декабря 2015 г. № 382-ФЗ «Об арбитраже (третейском разбирательстве) в Российской Федерации» (гл.2) (СЗ РФ.2016. № 1 (часть I). Ст. 2), а также использовать материал Рабочего учебника. </w:t>
      </w:r>
    </w:p>
    <w:p w:rsidR="00F231D8" w:rsidRPr="00357E6F" w:rsidRDefault="00F231D8" w:rsidP="00F231D8">
      <w:pPr>
        <w:tabs>
          <w:tab w:val="left" w:pos="1080"/>
        </w:tabs>
        <w:spacing w:before="0" w:beforeAutospacing="0" w:after="0" w:afterAutospacing="0"/>
        <w:ind w:firstLine="709"/>
        <w:jc w:val="both"/>
        <w:rPr>
          <w:sz w:val="20"/>
          <w:szCs w:val="20"/>
        </w:rPr>
      </w:pPr>
    </w:p>
    <w:p w:rsidR="00F231D8" w:rsidRPr="00357E6F" w:rsidRDefault="00F231D8" w:rsidP="00F231D8">
      <w:pPr>
        <w:autoSpaceDE w:val="0"/>
        <w:autoSpaceDN w:val="0"/>
        <w:adjustRightInd w:val="0"/>
        <w:spacing w:before="0" w:beforeAutospacing="0" w:after="0" w:afterAutospacing="0"/>
        <w:jc w:val="both"/>
        <w:rPr>
          <w:sz w:val="20"/>
          <w:szCs w:val="20"/>
        </w:rPr>
      </w:pPr>
      <w:r w:rsidRPr="00357E6F">
        <w:rPr>
          <w:sz w:val="20"/>
          <w:szCs w:val="20"/>
        </w:rPr>
        <w:t xml:space="preserve">               Подробнее с материалами  дела, а также с рекомендуемым арбитражным соглашением  можно ознакомиться: Информационное письмо Арбитражного третейского суда г. Москвы от 19 декабря 2016 г.  № 615 // Документ опубликован не был. [Электронный ресурс] (СПС «</w:t>
      </w:r>
      <w:proofErr w:type="spellStart"/>
      <w:r w:rsidRPr="00357E6F">
        <w:rPr>
          <w:sz w:val="20"/>
          <w:szCs w:val="20"/>
        </w:rPr>
        <w:t>КонсультантПлюс</w:t>
      </w:r>
      <w:proofErr w:type="spellEnd"/>
      <w:r w:rsidRPr="00357E6F">
        <w:rPr>
          <w:sz w:val="20"/>
          <w:szCs w:val="20"/>
        </w:rPr>
        <w:t>»).</w:t>
      </w:r>
    </w:p>
    <w:p w:rsidR="00F231D8" w:rsidRPr="00357E6F" w:rsidRDefault="00F231D8" w:rsidP="00F231D8">
      <w:pPr>
        <w:tabs>
          <w:tab w:val="left" w:pos="1080"/>
        </w:tabs>
        <w:spacing w:before="0" w:beforeAutospacing="0" w:after="0" w:afterAutospacing="0"/>
        <w:ind w:firstLine="709"/>
        <w:jc w:val="both"/>
        <w:rPr>
          <w:sz w:val="20"/>
          <w:szCs w:val="20"/>
        </w:rPr>
      </w:pP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jc w:val="both"/>
        <w:rPr>
          <w:sz w:val="20"/>
          <w:szCs w:val="20"/>
        </w:rPr>
      </w:pPr>
      <w:r w:rsidRPr="00357E6F">
        <w:rPr>
          <w:b/>
          <w:sz w:val="20"/>
          <w:szCs w:val="20"/>
        </w:rPr>
        <w:t xml:space="preserve">           Ситуация  4</w:t>
      </w:r>
      <w:r w:rsidRPr="00357E6F">
        <w:rPr>
          <w:sz w:val="20"/>
          <w:szCs w:val="20"/>
        </w:rPr>
        <w:t xml:space="preserve"> </w:t>
      </w:r>
    </w:p>
    <w:p w:rsidR="00F231D8" w:rsidRPr="00357E6F" w:rsidRDefault="00F231D8" w:rsidP="00F231D8">
      <w:pPr>
        <w:tabs>
          <w:tab w:val="left" w:pos="1080"/>
        </w:tabs>
        <w:spacing w:before="0" w:beforeAutospacing="0" w:after="0" w:afterAutospacing="0"/>
        <w:jc w:val="both"/>
        <w:rPr>
          <w:b/>
          <w:sz w:val="20"/>
          <w:szCs w:val="20"/>
        </w:rPr>
      </w:pPr>
      <w:r w:rsidRPr="00357E6F">
        <w:rPr>
          <w:b/>
          <w:sz w:val="20"/>
          <w:szCs w:val="20"/>
        </w:rPr>
        <w:t xml:space="preserve">           Данные для выполнения задания</w:t>
      </w:r>
    </w:p>
    <w:p w:rsidR="00F231D8" w:rsidRPr="00357E6F" w:rsidRDefault="00F231D8" w:rsidP="00F231D8">
      <w:pPr>
        <w:autoSpaceDE w:val="0"/>
        <w:autoSpaceDN w:val="0"/>
        <w:adjustRightInd w:val="0"/>
        <w:spacing w:before="0" w:beforeAutospacing="0" w:after="0" w:afterAutospacing="0"/>
        <w:ind w:firstLine="540"/>
        <w:jc w:val="both"/>
        <w:rPr>
          <w:bCs/>
          <w:sz w:val="20"/>
          <w:szCs w:val="20"/>
        </w:rPr>
      </w:pPr>
      <w:r w:rsidRPr="00357E6F">
        <w:rPr>
          <w:bCs/>
          <w:sz w:val="20"/>
          <w:szCs w:val="20"/>
        </w:rPr>
        <w:t>Между Обществом, имеющим местонахождение на территории Российской Федерации, и Компанией, имеющей местонахождение на территории Великобритании, заключены несколько договоров фрахтования воздушного судна. При исполнении договоров  фактические расходы при выполнении рейсов оказались  в сумме большей, нежели их расчетная стоимость, однако возникшая разница в сумме оплачена не была. Стороны согласовали намерения обратиться в Международный коммерческий арбитражный суд при Торгово-промышленной палате Российской Федерации ( МКАС).</w:t>
      </w:r>
    </w:p>
    <w:p w:rsidR="00F231D8" w:rsidRPr="00357E6F" w:rsidRDefault="00F231D8" w:rsidP="00F231D8">
      <w:pPr>
        <w:tabs>
          <w:tab w:val="left" w:pos="1080"/>
        </w:tabs>
        <w:spacing w:before="0" w:beforeAutospacing="0" w:after="0" w:afterAutospacing="0"/>
        <w:ind w:firstLine="709"/>
        <w:jc w:val="both"/>
        <w:rPr>
          <w:sz w:val="20"/>
          <w:szCs w:val="20"/>
        </w:rPr>
      </w:pPr>
    </w:p>
    <w:p w:rsidR="00F231D8" w:rsidRPr="00357E6F" w:rsidRDefault="00F231D8" w:rsidP="00F231D8">
      <w:pPr>
        <w:tabs>
          <w:tab w:val="left" w:pos="1080"/>
        </w:tabs>
        <w:spacing w:before="0" w:beforeAutospacing="0" w:after="0" w:afterAutospacing="0"/>
        <w:ind w:firstLine="709"/>
        <w:jc w:val="both"/>
        <w:rPr>
          <w:sz w:val="20"/>
          <w:szCs w:val="20"/>
        </w:rPr>
      </w:pPr>
      <w:r w:rsidRPr="00357E6F">
        <w:rPr>
          <w:sz w:val="20"/>
          <w:szCs w:val="20"/>
        </w:rPr>
        <w:t xml:space="preserve">Составьте арбитражное соглашение (арбитражную оговорку).  </w:t>
      </w:r>
    </w:p>
    <w:p w:rsidR="00F231D8" w:rsidRPr="00357E6F" w:rsidRDefault="00F231D8" w:rsidP="00F231D8">
      <w:pPr>
        <w:tabs>
          <w:tab w:val="left" w:pos="1080"/>
        </w:tabs>
        <w:spacing w:before="0" w:beforeAutospacing="0" w:after="0" w:afterAutospacing="0"/>
        <w:ind w:firstLine="709"/>
        <w:jc w:val="both"/>
        <w:rPr>
          <w:sz w:val="20"/>
          <w:szCs w:val="20"/>
        </w:rPr>
      </w:pPr>
    </w:p>
    <w:p w:rsidR="00F231D8" w:rsidRPr="00357E6F" w:rsidRDefault="00F231D8" w:rsidP="00F231D8">
      <w:pPr>
        <w:autoSpaceDE w:val="0"/>
        <w:autoSpaceDN w:val="0"/>
        <w:adjustRightInd w:val="0"/>
        <w:spacing w:before="0" w:beforeAutospacing="0" w:after="0" w:afterAutospacing="0"/>
        <w:jc w:val="both"/>
        <w:rPr>
          <w:sz w:val="20"/>
          <w:szCs w:val="20"/>
        </w:rPr>
      </w:pPr>
      <w:r w:rsidRPr="00357E6F">
        <w:rPr>
          <w:sz w:val="20"/>
          <w:szCs w:val="20"/>
        </w:rPr>
        <w:t xml:space="preserve">               При составлении арбитражного соглашения следует руководствоваться нормами Закона РФ от 07 июля 1993 г. № 5338-1 (ред. от 29.12.2015) «О международном коммерческом арбитраже» (Раздел II) (Российская газета.14.08.1993. № 156), а также  использовать образец арбитражного соглашения (см. ниже) и  материал  Рабочего учебника.</w:t>
      </w:r>
    </w:p>
    <w:p w:rsidR="00F231D8" w:rsidRPr="00357E6F" w:rsidRDefault="00F231D8" w:rsidP="00F231D8">
      <w:pPr>
        <w:tabs>
          <w:tab w:val="left" w:pos="1080"/>
        </w:tabs>
        <w:spacing w:before="0" w:beforeAutospacing="0" w:after="0" w:afterAutospacing="0"/>
        <w:ind w:firstLine="709"/>
        <w:jc w:val="both"/>
        <w:rPr>
          <w:sz w:val="20"/>
          <w:szCs w:val="20"/>
        </w:rPr>
      </w:pPr>
    </w:p>
    <w:p w:rsidR="00F231D8" w:rsidRPr="00357E6F" w:rsidRDefault="00F231D8" w:rsidP="00F231D8">
      <w:pPr>
        <w:pStyle w:val="afff6"/>
        <w:rPr>
          <w:lang w:val="en-US"/>
        </w:rPr>
      </w:pPr>
      <w:r w:rsidRPr="00357E6F">
        <w:t xml:space="preserve"> Рекомендуемая</w:t>
      </w:r>
      <w:r w:rsidRPr="00357E6F">
        <w:rPr>
          <w:lang w:val="en-US"/>
        </w:rPr>
        <w:t xml:space="preserve"> </w:t>
      </w:r>
      <w:r w:rsidRPr="00357E6F">
        <w:t>арбитражная</w:t>
      </w:r>
      <w:r w:rsidRPr="00357E6F">
        <w:rPr>
          <w:lang w:val="en-US"/>
        </w:rPr>
        <w:t xml:space="preserve"> </w:t>
      </w:r>
      <w:r w:rsidRPr="00357E6F">
        <w:t>оговорка</w:t>
      </w:r>
      <w:r w:rsidRPr="00357E6F">
        <w:rPr>
          <w:lang w:val="en-US"/>
        </w:rPr>
        <w:t xml:space="preserve"> (Recommended Arbitration Clause)</w:t>
      </w:r>
    </w:p>
    <w:p w:rsidR="00F231D8" w:rsidRPr="00357E6F" w:rsidRDefault="00F231D8" w:rsidP="00F231D8">
      <w:pPr>
        <w:shd w:val="clear" w:color="auto" w:fill="FFFFFF"/>
        <w:spacing w:before="0" w:beforeAutospacing="0" w:after="0" w:afterAutospacing="0"/>
        <w:ind w:firstLine="720"/>
        <w:jc w:val="both"/>
        <w:rPr>
          <w:sz w:val="20"/>
          <w:szCs w:val="20"/>
        </w:rPr>
      </w:pPr>
      <w:r w:rsidRPr="00357E6F">
        <w:rPr>
          <w:b/>
          <w:bCs/>
          <w:sz w:val="20"/>
          <w:szCs w:val="20"/>
          <w:lang w:val="en-US"/>
        </w:rPr>
        <w:t> </w:t>
      </w:r>
      <w:r w:rsidRPr="00357E6F">
        <w:rPr>
          <w:sz w:val="20"/>
          <w:szCs w:val="20"/>
        </w:rPr>
        <w:t>«Все споры, разногласия или требования, возникающие из настоящего договора (соглашения) или в связи с ним, в том числе касающиеся его исполнения, нарушения, прекращения или недействительности, подлежат разрешению в Международном коммерческом арбитражном суде при Торгово-промышленной палате Российской Федерации в соответствии с его Регламентом» (см. сайт МКАС при ТПП; http://mkas.tpprf.ru/ru/)</w:t>
      </w:r>
    </w:p>
    <w:p w:rsidR="00F231D8" w:rsidRPr="00357E6F" w:rsidRDefault="00F231D8" w:rsidP="00F231D8">
      <w:pPr>
        <w:pStyle w:val="1c"/>
        <w:keepNext/>
        <w:tabs>
          <w:tab w:val="left" w:pos="1080"/>
        </w:tabs>
        <w:spacing w:before="0" w:beforeAutospacing="0" w:after="0" w:afterAutospacing="0"/>
        <w:ind w:left="0" w:firstLine="709"/>
        <w:jc w:val="both"/>
        <w:rPr>
          <w:bCs/>
          <w:kern w:val="32"/>
          <w:sz w:val="20"/>
        </w:rPr>
      </w:pPr>
      <w:r w:rsidRPr="00357E6F">
        <w:rPr>
          <w:bCs/>
          <w:kern w:val="32"/>
          <w:sz w:val="20"/>
        </w:rPr>
        <w:t>Подробнее с материалами  дела  можно ознакомиться:</w:t>
      </w:r>
      <w:r w:rsidRPr="00357E6F">
        <w:rPr>
          <w:b/>
          <w:bCs/>
          <w:kern w:val="32"/>
          <w:sz w:val="20"/>
        </w:rPr>
        <w:t xml:space="preserve"> </w:t>
      </w:r>
      <w:r w:rsidRPr="00357E6F">
        <w:rPr>
          <w:bCs/>
          <w:kern w:val="32"/>
          <w:sz w:val="20"/>
        </w:rPr>
        <w:t xml:space="preserve">решение </w:t>
      </w:r>
      <w:proofErr w:type="spellStart"/>
      <w:r w:rsidRPr="00357E6F">
        <w:rPr>
          <w:bCs/>
          <w:kern w:val="32"/>
          <w:sz w:val="20"/>
        </w:rPr>
        <w:t>мкас</w:t>
      </w:r>
      <w:proofErr w:type="spellEnd"/>
      <w:r w:rsidRPr="00357E6F">
        <w:rPr>
          <w:bCs/>
          <w:kern w:val="32"/>
          <w:sz w:val="20"/>
        </w:rPr>
        <w:t xml:space="preserve"> при </w:t>
      </w:r>
      <w:proofErr w:type="spellStart"/>
      <w:r w:rsidRPr="00357E6F">
        <w:rPr>
          <w:bCs/>
          <w:kern w:val="32"/>
          <w:sz w:val="20"/>
        </w:rPr>
        <w:t>тпп</w:t>
      </w:r>
      <w:proofErr w:type="spellEnd"/>
      <w:r w:rsidRPr="00357E6F">
        <w:rPr>
          <w:bCs/>
          <w:kern w:val="32"/>
          <w:sz w:val="20"/>
        </w:rPr>
        <w:t xml:space="preserve"> </w:t>
      </w:r>
      <w:proofErr w:type="spellStart"/>
      <w:r w:rsidRPr="00357E6F">
        <w:rPr>
          <w:bCs/>
          <w:kern w:val="32"/>
          <w:sz w:val="20"/>
        </w:rPr>
        <w:t>рф</w:t>
      </w:r>
      <w:proofErr w:type="spellEnd"/>
      <w:r w:rsidRPr="00357E6F">
        <w:rPr>
          <w:bCs/>
          <w:kern w:val="32"/>
          <w:sz w:val="20"/>
        </w:rPr>
        <w:t xml:space="preserve"> от 29.01.2016 по делу № 234/2014 //</w:t>
      </w:r>
      <w:r w:rsidRPr="00357E6F">
        <w:rPr>
          <w:b/>
          <w:bCs/>
          <w:kern w:val="32"/>
          <w:sz w:val="20"/>
        </w:rPr>
        <w:t xml:space="preserve"> </w:t>
      </w:r>
      <w:r w:rsidRPr="00357E6F">
        <w:rPr>
          <w:bCs/>
          <w:kern w:val="32"/>
          <w:sz w:val="20"/>
        </w:rPr>
        <w:t>[электронный ресурс] (</w:t>
      </w:r>
      <w:proofErr w:type="spellStart"/>
      <w:r w:rsidRPr="00357E6F">
        <w:rPr>
          <w:bCs/>
          <w:kern w:val="32"/>
          <w:sz w:val="20"/>
        </w:rPr>
        <w:t>спс</w:t>
      </w:r>
      <w:proofErr w:type="spellEnd"/>
      <w:r w:rsidRPr="00357E6F">
        <w:rPr>
          <w:bCs/>
          <w:kern w:val="32"/>
          <w:sz w:val="20"/>
        </w:rPr>
        <w:t xml:space="preserve"> «консультант плюс »).</w:t>
      </w:r>
    </w:p>
    <w:p w:rsidR="00F231D8" w:rsidRPr="00357E6F" w:rsidRDefault="00F231D8" w:rsidP="0086631E">
      <w:pPr>
        <w:pStyle w:val="1c"/>
        <w:keepNext/>
        <w:tabs>
          <w:tab w:val="right" w:leader="dot" w:pos="9600"/>
        </w:tabs>
        <w:spacing w:before="0" w:beforeAutospacing="0" w:after="0" w:afterAutospacing="0"/>
        <w:ind w:left="0"/>
        <w:rPr>
          <w:b/>
          <w:bCs/>
          <w:kern w:val="32"/>
          <w:sz w:val="20"/>
        </w:rPr>
      </w:pPr>
    </w:p>
    <w:p w:rsidR="00F231D8" w:rsidRPr="00357E6F" w:rsidRDefault="0086631E" w:rsidP="00F231D8">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F231D8" w:rsidRPr="00357E6F">
        <w:rPr>
          <w:b/>
          <w:bCs/>
          <w:kern w:val="32"/>
          <w:sz w:val="20"/>
        </w:rPr>
        <w:t>. Учебно-методическое и информационное обеспечение дисциплины</w:t>
      </w:r>
    </w:p>
    <w:p w:rsidR="00F231D8" w:rsidRPr="00357E6F" w:rsidRDefault="0086631E" w:rsidP="00F231D8">
      <w:pPr>
        <w:spacing w:before="0" w:beforeAutospacing="0" w:after="0" w:afterAutospacing="0"/>
        <w:ind w:firstLine="680"/>
        <w:rPr>
          <w:b/>
          <w:sz w:val="20"/>
          <w:szCs w:val="20"/>
        </w:rPr>
      </w:pPr>
      <w:r>
        <w:rPr>
          <w:b/>
          <w:sz w:val="20"/>
          <w:szCs w:val="20"/>
        </w:rPr>
        <w:t>7</w:t>
      </w:r>
      <w:r w:rsidR="00F231D8" w:rsidRPr="00357E6F">
        <w:rPr>
          <w:b/>
          <w:sz w:val="20"/>
          <w:szCs w:val="20"/>
        </w:rPr>
        <w:t xml:space="preserve">.1. Рекомендуемая литература </w:t>
      </w:r>
    </w:p>
    <w:p w:rsidR="00F231D8" w:rsidRPr="00357E6F" w:rsidRDefault="00F231D8" w:rsidP="00F231D8">
      <w:pPr>
        <w:spacing w:before="0" w:beforeAutospacing="0" w:after="0" w:afterAutospacing="0"/>
        <w:ind w:firstLine="709"/>
        <w:jc w:val="both"/>
        <w:rPr>
          <w:b/>
          <w:sz w:val="20"/>
          <w:szCs w:val="20"/>
        </w:rPr>
      </w:pPr>
      <w:r w:rsidRPr="00357E6F">
        <w:rPr>
          <w:b/>
          <w:sz w:val="20"/>
          <w:szCs w:val="20"/>
        </w:rPr>
        <w:t>Международные правовые акты</w:t>
      </w:r>
    </w:p>
    <w:p w:rsidR="00F231D8" w:rsidRPr="00357E6F" w:rsidRDefault="00F231D8" w:rsidP="00F231D8">
      <w:pPr>
        <w:spacing w:before="0" w:beforeAutospacing="0" w:after="0" w:afterAutospacing="0"/>
        <w:ind w:firstLine="709"/>
        <w:jc w:val="both"/>
        <w:rPr>
          <w:sz w:val="20"/>
          <w:szCs w:val="20"/>
        </w:rPr>
      </w:pPr>
      <w:r w:rsidRPr="00357E6F">
        <w:rPr>
          <w:sz w:val="20"/>
          <w:szCs w:val="20"/>
        </w:rPr>
        <w:t>1. Конвенция о защите прав человека и основных свобод (ETS № 5) (Заключена в г. Риме 04.11.1950) (ред. от 13.05.2004) [Текст] // Бюллетень международных договоров. 2001. № 3. С. 3–44.</w:t>
      </w:r>
    </w:p>
    <w:p w:rsidR="00F231D8" w:rsidRPr="00357E6F" w:rsidRDefault="00F231D8" w:rsidP="00F231D8">
      <w:pPr>
        <w:spacing w:before="0" w:beforeAutospacing="0" w:after="0" w:afterAutospacing="0"/>
        <w:ind w:firstLine="709"/>
        <w:jc w:val="both"/>
        <w:rPr>
          <w:sz w:val="20"/>
          <w:szCs w:val="20"/>
        </w:rPr>
      </w:pPr>
      <w:r w:rsidRPr="00357E6F">
        <w:rPr>
          <w:sz w:val="20"/>
          <w:szCs w:val="20"/>
        </w:rPr>
        <w:lastRenderedPageBreak/>
        <w:t>2. Конвенция, отменяющая требование легализации иностранных официальных документов (Заключена в г. Гааге 05.10.1961) (по состоянию на 05.09.2016) [Текст] // Бюллетень международных договоров. 1993. .№ 6. Вступила в силу для России 31.05.1992.</w:t>
      </w:r>
    </w:p>
    <w:p w:rsidR="00F231D8" w:rsidRPr="00357E6F" w:rsidRDefault="00F231D8" w:rsidP="00F231D8">
      <w:pPr>
        <w:tabs>
          <w:tab w:val="left" w:pos="1080"/>
        </w:tabs>
        <w:suppressAutoHyphens/>
        <w:spacing w:before="0" w:beforeAutospacing="0" w:after="0" w:afterAutospacing="0"/>
        <w:ind w:firstLine="709"/>
        <w:jc w:val="both"/>
        <w:rPr>
          <w:b/>
          <w:sz w:val="20"/>
          <w:szCs w:val="20"/>
        </w:rPr>
      </w:pPr>
    </w:p>
    <w:p w:rsidR="00F231D8" w:rsidRPr="00357E6F" w:rsidRDefault="00F231D8" w:rsidP="00F231D8">
      <w:pPr>
        <w:tabs>
          <w:tab w:val="left" w:pos="1080"/>
        </w:tabs>
        <w:suppressAutoHyphens/>
        <w:spacing w:before="0" w:beforeAutospacing="0" w:after="0" w:afterAutospacing="0"/>
        <w:ind w:firstLine="709"/>
        <w:jc w:val="both"/>
        <w:rPr>
          <w:sz w:val="20"/>
          <w:szCs w:val="20"/>
        </w:rPr>
      </w:pPr>
      <w:r w:rsidRPr="00357E6F">
        <w:rPr>
          <w:b/>
          <w:sz w:val="20"/>
          <w:szCs w:val="20"/>
        </w:rPr>
        <w:t>Нормативные правовые акты</w:t>
      </w:r>
    </w:p>
    <w:p w:rsidR="00F231D8" w:rsidRPr="00357E6F" w:rsidRDefault="00F231D8" w:rsidP="00F231D8">
      <w:pPr>
        <w:tabs>
          <w:tab w:val="left" w:pos="1080"/>
        </w:tabs>
        <w:suppressAutoHyphens/>
        <w:spacing w:before="0" w:beforeAutospacing="0" w:after="0" w:afterAutospacing="0"/>
        <w:ind w:firstLine="709"/>
        <w:jc w:val="both"/>
        <w:rPr>
          <w:sz w:val="20"/>
          <w:szCs w:val="20"/>
        </w:rPr>
      </w:pPr>
      <w:r w:rsidRPr="00357E6F">
        <w:rPr>
          <w:bCs/>
          <w:sz w:val="20"/>
          <w:szCs w:val="20"/>
        </w:rPr>
        <w:t>1.</w:t>
      </w:r>
      <w:r w:rsidRPr="00357E6F">
        <w:rPr>
          <w:b/>
          <w:sz w:val="20"/>
          <w:szCs w:val="20"/>
        </w:rPr>
        <w:t xml:space="preserve"> </w:t>
      </w:r>
      <w:r w:rsidRPr="00357E6F">
        <w:rPr>
          <w:sz w:val="20"/>
          <w:szCs w:val="20"/>
        </w:rPr>
        <w:t>Конституция Российской Федерации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 11-ФКЗ) // СЗ РФ. -2014.- № 31. - Ст. 4398.</w:t>
      </w:r>
    </w:p>
    <w:p w:rsidR="00F231D8" w:rsidRPr="00357E6F" w:rsidRDefault="00F231D8" w:rsidP="00F231D8">
      <w:pPr>
        <w:pStyle w:val="36"/>
        <w:numPr>
          <w:ilvl w:val="0"/>
          <w:numId w:val="77"/>
        </w:numPr>
        <w:tabs>
          <w:tab w:val="clear" w:pos="720"/>
          <w:tab w:val="left" w:pos="1080"/>
        </w:tabs>
        <w:spacing w:before="0" w:beforeAutospacing="0" w:after="0" w:afterAutospacing="0"/>
        <w:ind w:left="0" w:firstLine="709"/>
        <w:jc w:val="both"/>
        <w:rPr>
          <w:sz w:val="20"/>
        </w:rPr>
      </w:pPr>
      <w:r w:rsidRPr="00357E6F">
        <w:rPr>
          <w:sz w:val="20"/>
        </w:rPr>
        <w:t>О судебной системе Российской Федерации [Текст] : Федеральный конституционный закон от 31 декабря 1996 г. № 1-ФКЗ (ред. от 05.02.2014 г.) // СЗ РФ. –  1997. – № 1. – Ст. 1.</w:t>
      </w:r>
    </w:p>
    <w:p w:rsidR="00F231D8" w:rsidRPr="00357E6F" w:rsidRDefault="00F231D8" w:rsidP="00F231D8">
      <w:pPr>
        <w:numPr>
          <w:ilvl w:val="0"/>
          <w:numId w:val="77"/>
        </w:numPr>
        <w:tabs>
          <w:tab w:val="clear" w:pos="720"/>
          <w:tab w:val="left" w:pos="1080"/>
        </w:tabs>
        <w:spacing w:before="0" w:beforeAutospacing="0" w:after="0" w:afterAutospacing="0"/>
        <w:ind w:left="0" w:firstLine="709"/>
        <w:jc w:val="both"/>
        <w:rPr>
          <w:sz w:val="20"/>
          <w:szCs w:val="20"/>
        </w:rPr>
      </w:pPr>
      <w:r w:rsidRPr="00357E6F">
        <w:rPr>
          <w:sz w:val="20"/>
          <w:szCs w:val="20"/>
        </w:rPr>
        <w:t>О Конституционном Суде Российской Федерации [Текст] : Федеральный конституционный закон от 21 июля 1994 г. № 1-ФКЗ (ред. от 28.12.2016 г.) // СЗ РФ. – 1994. – № 13. – Ст. 1447.</w:t>
      </w:r>
    </w:p>
    <w:p w:rsidR="00F231D8" w:rsidRPr="00357E6F" w:rsidRDefault="00F231D8" w:rsidP="00F231D8">
      <w:pPr>
        <w:numPr>
          <w:ilvl w:val="0"/>
          <w:numId w:val="77"/>
        </w:numPr>
        <w:tabs>
          <w:tab w:val="clear" w:pos="720"/>
          <w:tab w:val="left" w:pos="1080"/>
        </w:tabs>
        <w:spacing w:before="0" w:beforeAutospacing="0" w:after="0" w:afterAutospacing="0"/>
        <w:ind w:left="0" w:firstLine="709"/>
        <w:jc w:val="both"/>
        <w:rPr>
          <w:sz w:val="20"/>
          <w:szCs w:val="20"/>
        </w:rPr>
      </w:pPr>
      <w:r w:rsidRPr="00357E6F">
        <w:rPr>
          <w:sz w:val="20"/>
          <w:szCs w:val="20"/>
        </w:rPr>
        <w:t>О Верховном Суде Российской Федерации [Текст]: Федеральный конституционный закон от 5 февраля 2014 г. № 3-ФКЗ (ред. от 15.02.2016 г.) // СЗ РФ. –2014. – № 6. –Ст. 550.</w:t>
      </w:r>
    </w:p>
    <w:p w:rsidR="00F231D8" w:rsidRPr="00357E6F" w:rsidRDefault="00F231D8" w:rsidP="00F231D8">
      <w:pPr>
        <w:numPr>
          <w:ilvl w:val="0"/>
          <w:numId w:val="77"/>
        </w:numPr>
        <w:tabs>
          <w:tab w:val="clear" w:pos="720"/>
          <w:tab w:val="left" w:pos="1080"/>
        </w:tabs>
        <w:spacing w:before="0" w:beforeAutospacing="0" w:after="0" w:afterAutospacing="0"/>
        <w:ind w:left="0" w:firstLine="709"/>
        <w:jc w:val="both"/>
        <w:rPr>
          <w:sz w:val="20"/>
          <w:szCs w:val="20"/>
        </w:rPr>
      </w:pPr>
      <w:r w:rsidRPr="00357E6F">
        <w:rPr>
          <w:sz w:val="20"/>
          <w:szCs w:val="20"/>
        </w:rPr>
        <w:t>О судах общей юрисдикции в Российской Федерации [Текст]: Федеральный конституционный закон от 7 февраля 2011 г. № 1-ФКЗ (ред. от 21.07.2014 г.) // СЗ РФ. –2011. – № 7. –Ст. 898.</w:t>
      </w:r>
    </w:p>
    <w:p w:rsidR="00F231D8" w:rsidRPr="00357E6F" w:rsidRDefault="00F231D8" w:rsidP="00F231D8">
      <w:pPr>
        <w:numPr>
          <w:ilvl w:val="0"/>
          <w:numId w:val="77"/>
        </w:numPr>
        <w:tabs>
          <w:tab w:val="clear" w:pos="720"/>
          <w:tab w:val="left" w:pos="1080"/>
        </w:tabs>
        <w:spacing w:before="0" w:beforeAutospacing="0" w:after="0" w:afterAutospacing="0"/>
        <w:ind w:left="0" w:firstLine="709"/>
        <w:jc w:val="both"/>
        <w:rPr>
          <w:sz w:val="20"/>
          <w:szCs w:val="20"/>
        </w:rPr>
      </w:pPr>
      <w:r w:rsidRPr="00357E6F">
        <w:rPr>
          <w:sz w:val="20"/>
          <w:szCs w:val="20"/>
        </w:rPr>
        <w:t>Об арбитражных судах в Российской Федерации [Текст]: Федеральный конституционный закон от 28 апреля 1995 г. № 1-ФКЗ (ред. от 15.02.2016 г.) //СЗ РФ. 1995. № 18. – Ст. 1589.</w:t>
      </w:r>
    </w:p>
    <w:p w:rsidR="00F231D8" w:rsidRPr="00357E6F" w:rsidRDefault="00F231D8" w:rsidP="00F231D8">
      <w:pPr>
        <w:numPr>
          <w:ilvl w:val="0"/>
          <w:numId w:val="77"/>
        </w:numPr>
        <w:tabs>
          <w:tab w:val="clear" w:pos="720"/>
          <w:tab w:val="left" w:pos="1080"/>
        </w:tabs>
        <w:spacing w:before="0" w:beforeAutospacing="0" w:after="0" w:afterAutospacing="0"/>
        <w:ind w:left="0" w:firstLine="709"/>
        <w:jc w:val="both"/>
        <w:rPr>
          <w:sz w:val="20"/>
          <w:szCs w:val="20"/>
        </w:rPr>
      </w:pPr>
      <w:r w:rsidRPr="00357E6F">
        <w:rPr>
          <w:sz w:val="20"/>
          <w:szCs w:val="20"/>
        </w:rPr>
        <w:t>О военных судах Российской Федерации [Текст]: Федеральный конституционный закон от  23 июня 1999 г. № 1-ФКЗ (ред. от 03.07.2016 г.) //СЗ РФ. –1999. – № 26. –Ст. 3170.</w:t>
      </w:r>
    </w:p>
    <w:p w:rsidR="00F231D8" w:rsidRPr="00357E6F" w:rsidRDefault="00F231D8" w:rsidP="00F231D8">
      <w:pPr>
        <w:pStyle w:val="36"/>
        <w:numPr>
          <w:ilvl w:val="0"/>
          <w:numId w:val="77"/>
        </w:numPr>
        <w:tabs>
          <w:tab w:val="clear" w:pos="720"/>
          <w:tab w:val="left" w:pos="1080"/>
        </w:tabs>
        <w:spacing w:before="0" w:beforeAutospacing="0" w:after="0" w:afterAutospacing="0"/>
        <w:ind w:left="0" w:firstLine="709"/>
        <w:jc w:val="both"/>
        <w:rPr>
          <w:sz w:val="20"/>
        </w:rPr>
      </w:pPr>
      <w:r w:rsidRPr="00357E6F">
        <w:rPr>
          <w:sz w:val="20"/>
        </w:rPr>
        <w:t>Гражданский процессуальный кодекс Российской Федерации от 14 ноября 2002 г. № 138-ФЗ (ред. от 03.04.2018 г.) // СЗ РФ. – 2002. – № 46. – Ст. 4532.</w:t>
      </w:r>
    </w:p>
    <w:p w:rsidR="00F231D8" w:rsidRPr="00357E6F" w:rsidRDefault="00F231D8" w:rsidP="00F231D8">
      <w:pPr>
        <w:pStyle w:val="36"/>
        <w:numPr>
          <w:ilvl w:val="0"/>
          <w:numId w:val="77"/>
        </w:numPr>
        <w:tabs>
          <w:tab w:val="clear" w:pos="720"/>
          <w:tab w:val="left" w:pos="1080"/>
        </w:tabs>
        <w:spacing w:before="0" w:beforeAutospacing="0" w:after="0" w:afterAutospacing="0"/>
        <w:ind w:left="0" w:firstLine="709"/>
        <w:jc w:val="both"/>
        <w:rPr>
          <w:sz w:val="20"/>
        </w:rPr>
      </w:pPr>
      <w:r w:rsidRPr="00357E6F">
        <w:rPr>
          <w:sz w:val="20"/>
        </w:rPr>
        <w:t>Арбитражный процессуальный кодекс Российской Федерации от 24 июля 2002 г. № 95-ФЗ (ред. от 28.12.2017 г.) //СЗ РФ. –2002. – № 30. – Ст. 3012.</w:t>
      </w:r>
    </w:p>
    <w:p w:rsidR="00F231D8" w:rsidRPr="00357E6F" w:rsidRDefault="00F231D8" w:rsidP="00F231D8">
      <w:pPr>
        <w:pStyle w:val="36"/>
        <w:numPr>
          <w:ilvl w:val="0"/>
          <w:numId w:val="77"/>
        </w:numPr>
        <w:tabs>
          <w:tab w:val="clear" w:pos="720"/>
          <w:tab w:val="left" w:pos="1080"/>
        </w:tabs>
        <w:spacing w:before="0" w:beforeAutospacing="0" w:after="0" w:afterAutospacing="0"/>
        <w:ind w:left="0" w:firstLine="709"/>
        <w:jc w:val="both"/>
        <w:rPr>
          <w:sz w:val="20"/>
        </w:rPr>
      </w:pPr>
      <w:r w:rsidRPr="00357E6F">
        <w:rPr>
          <w:sz w:val="20"/>
        </w:rPr>
        <w:t>Основы законодательства Российской Федерации о нотариате[Текст]: (утв. ВС РФ 11 февраля 1993 г. № 4462-1)  (ред. от 31.12.2017 г.) //Российская газета. –13.03.1993. – № 49.</w:t>
      </w:r>
    </w:p>
    <w:p w:rsidR="00F231D8" w:rsidRPr="00357E6F" w:rsidRDefault="00F231D8" w:rsidP="00F231D8">
      <w:pPr>
        <w:pStyle w:val="36"/>
        <w:numPr>
          <w:ilvl w:val="0"/>
          <w:numId w:val="77"/>
        </w:numPr>
        <w:tabs>
          <w:tab w:val="clear" w:pos="720"/>
          <w:tab w:val="left" w:pos="1080"/>
        </w:tabs>
        <w:spacing w:before="0" w:beforeAutospacing="0" w:after="0" w:afterAutospacing="0"/>
        <w:ind w:left="0" w:firstLine="709"/>
        <w:jc w:val="both"/>
        <w:rPr>
          <w:sz w:val="20"/>
        </w:rPr>
      </w:pPr>
      <w:r w:rsidRPr="00357E6F">
        <w:rPr>
          <w:sz w:val="20"/>
        </w:rPr>
        <w:t>Об арбитраже (третейском разбирательстве) в Российской Федерации[Текст]: Федеральный закон от 29 декабря 2015 № 382-ФЗ //СЗ РФ. –2016. –№ 1 (часть I). –Ст. 2.</w:t>
      </w:r>
    </w:p>
    <w:p w:rsidR="00F231D8" w:rsidRPr="00357E6F" w:rsidRDefault="00F231D8" w:rsidP="00F231D8">
      <w:pPr>
        <w:pStyle w:val="36"/>
        <w:numPr>
          <w:ilvl w:val="0"/>
          <w:numId w:val="77"/>
        </w:numPr>
        <w:tabs>
          <w:tab w:val="clear" w:pos="720"/>
          <w:tab w:val="left" w:pos="1080"/>
        </w:tabs>
        <w:spacing w:before="0" w:beforeAutospacing="0" w:after="0" w:afterAutospacing="0"/>
        <w:ind w:left="0" w:firstLine="709"/>
        <w:jc w:val="both"/>
        <w:rPr>
          <w:sz w:val="20"/>
        </w:rPr>
      </w:pPr>
      <w:r w:rsidRPr="00357E6F">
        <w:rPr>
          <w:sz w:val="20"/>
        </w:rPr>
        <w:t>О статусе судей в Российской Федерации [Текст]: Закон РФ от 26 июня 1992 г. № 3132-1 (ред. от 05.12.2017 г.) // Российская газета. –29.07.1992. – № 170</w:t>
      </w:r>
    </w:p>
    <w:p w:rsidR="00F231D8" w:rsidRPr="00357E6F" w:rsidRDefault="00F231D8" w:rsidP="00F231D8">
      <w:pPr>
        <w:pStyle w:val="aff7"/>
        <w:numPr>
          <w:ilvl w:val="0"/>
          <w:numId w:val="77"/>
        </w:numPr>
        <w:tabs>
          <w:tab w:val="clear" w:pos="720"/>
          <w:tab w:val="left" w:pos="900"/>
          <w:tab w:val="left" w:pos="1080"/>
        </w:tabs>
        <w:spacing w:after="0"/>
        <w:ind w:left="0" w:firstLine="709"/>
        <w:jc w:val="both"/>
        <w:rPr>
          <w:sz w:val="20"/>
        </w:rPr>
      </w:pPr>
      <w:r w:rsidRPr="00357E6F">
        <w:rPr>
          <w:sz w:val="20"/>
        </w:rPr>
        <w:t>О мировых судьях в Российской Федерации [Текст] : Федеральный закон от  17 декабря 1998 г. № 188-ФЗ (ред. от 18.04.2018 г.) // СЗ РФ. – 1998. – № 51. – Ст. 6270.</w:t>
      </w:r>
    </w:p>
    <w:p w:rsidR="00F231D8" w:rsidRPr="00357E6F" w:rsidRDefault="00F231D8" w:rsidP="00F231D8">
      <w:pPr>
        <w:pStyle w:val="aff7"/>
        <w:numPr>
          <w:ilvl w:val="0"/>
          <w:numId w:val="77"/>
        </w:numPr>
        <w:tabs>
          <w:tab w:val="clear" w:pos="720"/>
          <w:tab w:val="left" w:pos="900"/>
          <w:tab w:val="left" w:pos="1080"/>
        </w:tabs>
        <w:spacing w:after="0"/>
        <w:ind w:left="0" w:firstLine="709"/>
        <w:jc w:val="both"/>
        <w:rPr>
          <w:sz w:val="20"/>
        </w:rPr>
      </w:pPr>
      <w:r w:rsidRPr="00357E6F">
        <w:rPr>
          <w:sz w:val="20"/>
        </w:rPr>
        <w:t>Об общем числе мировых судей и количестве судебных участков в субъектах Российской Федерации [Текст]: Федеральный закон от 29 декабря 1999 г. № 218-ФЗ (ред. от 05.04.2016) // СЗ РФ. – 2000. – № 1 (часть I). – Ст. 1.</w:t>
      </w:r>
    </w:p>
    <w:p w:rsidR="00F231D8" w:rsidRPr="00357E6F" w:rsidRDefault="00F231D8" w:rsidP="00F231D8">
      <w:pPr>
        <w:pStyle w:val="aff7"/>
        <w:numPr>
          <w:ilvl w:val="0"/>
          <w:numId w:val="77"/>
        </w:numPr>
        <w:tabs>
          <w:tab w:val="clear" w:pos="720"/>
          <w:tab w:val="left" w:pos="1080"/>
          <w:tab w:val="left" w:pos="1134"/>
        </w:tabs>
        <w:spacing w:after="0"/>
        <w:ind w:left="0" w:firstLine="709"/>
        <w:jc w:val="both"/>
        <w:rPr>
          <w:sz w:val="20"/>
        </w:rPr>
      </w:pPr>
      <w:r w:rsidRPr="00357E6F">
        <w:rPr>
          <w:sz w:val="20"/>
        </w:rPr>
        <w:t>О мировых судьях в городе Москве [Текст]:  Закон г. Москвы от 31 мая 2000 г. № 15 (с изм. от 31.05.2017 г.)// Вестник Мэрии Москвы. –  2000. –  № 15.</w:t>
      </w:r>
    </w:p>
    <w:p w:rsidR="00F231D8" w:rsidRPr="00357E6F" w:rsidRDefault="00F231D8" w:rsidP="00F231D8">
      <w:pPr>
        <w:tabs>
          <w:tab w:val="left" w:pos="1134"/>
        </w:tabs>
        <w:suppressAutoHyphens/>
        <w:overflowPunct w:val="0"/>
        <w:autoSpaceDE w:val="0"/>
        <w:autoSpaceDN w:val="0"/>
        <w:adjustRightInd w:val="0"/>
        <w:spacing w:before="0" w:beforeAutospacing="0" w:after="0" w:afterAutospacing="0"/>
        <w:ind w:firstLine="709"/>
        <w:jc w:val="right"/>
        <w:rPr>
          <w:b/>
          <w:sz w:val="20"/>
          <w:szCs w:val="20"/>
        </w:rPr>
      </w:pPr>
    </w:p>
    <w:p w:rsidR="00F231D8" w:rsidRPr="00357E6F" w:rsidRDefault="00F231D8" w:rsidP="00F231D8">
      <w:pPr>
        <w:tabs>
          <w:tab w:val="left" w:pos="1080"/>
          <w:tab w:val="left" w:pos="1134"/>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264161" w:rsidRPr="00264161" w:rsidRDefault="00264161" w:rsidP="00264161">
      <w:pPr>
        <w:pStyle w:val="affffffffff0"/>
        <w:numPr>
          <w:ilvl w:val="0"/>
          <w:numId w:val="86"/>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Гражданский процесс</w:t>
      </w:r>
      <w:r w:rsidRPr="00264161">
        <w:rPr>
          <w:rFonts w:ascii="Times New Roman" w:eastAsia="Times New Roman" w:hAnsi="Times New Roman" w:cs="Times New Roman"/>
          <w:sz w:val="20"/>
          <w:szCs w:val="20"/>
        </w:rPr>
        <w:t xml:space="preserve">: учебное пособие (курс лекций) / составители Г. О. </w:t>
      </w:r>
      <w:proofErr w:type="spellStart"/>
      <w:r w:rsidRPr="00264161">
        <w:rPr>
          <w:rFonts w:ascii="Times New Roman" w:eastAsia="Times New Roman" w:hAnsi="Times New Roman" w:cs="Times New Roman"/>
          <w:sz w:val="20"/>
          <w:szCs w:val="20"/>
        </w:rPr>
        <w:t>Беланова</w:t>
      </w:r>
      <w:proofErr w:type="spellEnd"/>
      <w:r w:rsidRPr="00264161">
        <w:rPr>
          <w:rFonts w:ascii="Times New Roman" w:eastAsia="Times New Roman" w:hAnsi="Times New Roman" w:cs="Times New Roman"/>
          <w:sz w:val="20"/>
          <w:szCs w:val="20"/>
        </w:rPr>
        <w:t>, Н. Ш. Ибрагимова,</w:t>
      </w:r>
      <w:r>
        <w:rPr>
          <w:rFonts w:ascii="Times New Roman" w:eastAsia="Times New Roman" w:hAnsi="Times New Roman" w:cs="Times New Roman"/>
          <w:sz w:val="20"/>
          <w:szCs w:val="20"/>
        </w:rPr>
        <w:t xml:space="preserve"> С. И. </w:t>
      </w:r>
      <w:proofErr w:type="spellStart"/>
      <w:r>
        <w:rPr>
          <w:rFonts w:ascii="Times New Roman" w:eastAsia="Times New Roman" w:hAnsi="Times New Roman" w:cs="Times New Roman"/>
          <w:sz w:val="20"/>
          <w:szCs w:val="20"/>
        </w:rPr>
        <w:t>Мухаметова</w:t>
      </w:r>
      <w:proofErr w:type="spellEnd"/>
      <w:r>
        <w:rPr>
          <w:rFonts w:ascii="Times New Roman" w:eastAsia="Times New Roman" w:hAnsi="Times New Roman" w:cs="Times New Roman"/>
          <w:sz w:val="20"/>
          <w:szCs w:val="20"/>
        </w:rPr>
        <w:t>. — Ставрополь</w:t>
      </w:r>
      <w:r w:rsidRPr="00264161">
        <w:rPr>
          <w:rFonts w:ascii="Times New Roman" w:eastAsia="Times New Roman" w:hAnsi="Times New Roman" w:cs="Times New Roman"/>
          <w:sz w:val="20"/>
          <w:szCs w:val="20"/>
        </w:rPr>
        <w:t>: Северо-Кавказский федеральный университет, 2019. — 1</w:t>
      </w:r>
      <w:r>
        <w:rPr>
          <w:rFonts w:ascii="Times New Roman" w:eastAsia="Times New Roman" w:hAnsi="Times New Roman" w:cs="Times New Roman"/>
          <w:sz w:val="20"/>
          <w:szCs w:val="20"/>
        </w:rPr>
        <w:t>91 c. — ISBN 2227-8397. — Текст</w:t>
      </w:r>
      <w:r w:rsidRPr="00264161">
        <w:rPr>
          <w:rFonts w:ascii="Times New Roman" w:eastAsia="Times New Roman" w:hAnsi="Times New Roman" w:cs="Times New Roman"/>
          <w:sz w:val="20"/>
          <w:szCs w:val="20"/>
        </w:rPr>
        <w:t>: электронный // Электронно-библиотечная система IPR BOOKS: [сайт]. — URL: http://www.iprbookshop.ru/92682.html</w:t>
      </w:r>
    </w:p>
    <w:p w:rsidR="00264161" w:rsidRPr="00264161" w:rsidRDefault="00264161" w:rsidP="00264161">
      <w:pPr>
        <w:pStyle w:val="affffffffff0"/>
        <w:numPr>
          <w:ilvl w:val="0"/>
          <w:numId w:val="86"/>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264161">
        <w:rPr>
          <w:rFonts w:ascii="Times New Roman" w:eastAsia="Times New Roman" w:hAnsi="Times New Roman" w:cs="Times New Roman"/>
          <w:sz w:val="20"/>
          <w:szCs w:val="20"/>
        </w:rPr>
        <w:t>Свирин</w:t>
      </w:r>
      <w:proofErr w:type="spellEnd"/>
      <w:r w:rsidRPr="00264161">
        <w:rPr>
          <w:rFonts w:ascii="Times New Roman" w:eastAsia="Times New Roman" w:hAnsi="Times New Roman" w:cs="Times New Roman"/>
          <w:sz w:val="20"/>
          <w:szCs w:val="20"/>
        </w:rPr>
        <w:t xml:space="preserve"> Ю.А. Гражданский процесс [Электронный ресурс]: учебник для бакалавров / Ю.А. </w:t>
      </w:r>
      <w:proofErr w:type="spellStart"/>
      <w:r w:rsidRPr="00264161">
        <w:rPr>
          <w:rFonts w:ascii="Times New Roman" w:eastAsia="Times New Roman" w:hAnsi="Times New Roman" w:cs="Times New Roman"/>
          <w:sz w:val="20"/>
          <w:szCs w:val="20"/>
        </w:rPr>
        <w:t>Свирин</w:t>
      </w:r>
      <w:proofErr w:type="spellEnd"/>
      <w:r w:rsidRPr="00264161">
        <w:rPr>
          <w:rFonts w:ascii="Times New Roman" w:eastAsia="Times New Roman" w:hAnsi="Times New Roman" w:cs="Times New Roman"/>
          <w:sz w:val="20"/>
          <w:szCs w:val="20"/>
        </w:rPr>
        <w:t>. — Электрон. текстовые данные. — Саратов: Вузовское образование, 2017. — 469 c. — 978-5-4487-0046-0. — Режим доступа: http://www.iprbookshop.ru/66860</w:t>
      </w:r>
    </w:p>
    <w:p w:rsidR="00264161" w:rsidRPr="00264161" w:rsidRDefault="00264161" w:rsidP="00264161">
      <w:pPr>
        <w:pStyle w:val="affffffffff0"/>
        <w:numPr>
          <w:ilvl w:val="0"/>
          <w:numId w:val="86"/>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264161">
        <w:rPr>
          <w:rFonts w:ascii="Times New Roman" w:eastAsia="Times New Roman" w:hAnsi="Times New Roman" w:cs="Times New Roman"/>
          <w:sz w:val="20"/>
          <w:szCs w:val="20"/>
        </w:rPr>
        <w:t xml:space="preserve">Гражданский процесс: учебник для студентов юридических высших учебных заведений / Д. Б. Абушенко, К. Л. </w:t>
      </w:r>
      <w:proofErr w:type="spellStart"/>
      <w:r w:rsidRPr="00264161">
        <w:rPr>
          <w:rFonts w:ascii="Times New Roman" w:eastAsia="Times New Roman" w:hAnsi="Times New Roman" w:cs="Times New Roman"/>
          <w:sz w:val="20"/>
          <w:szCs w:val="20"/>
        </w:rPr>
        <w:t>Брановицкий</w:t>
      </w:r>
      <w:proofErr w:type="spellEnd"/>
      <w:r w:rsidRPr="00264161">
        <w:rPr>
          <w:rFonts w:ascii="Times New Roman" w:eastAsia="Times New Roman" w:hAnsi="Times New Roman" w:cs="Times New Roman"/>
          <w:sz w:val="20"/>
          <w:szCs w:val="20"/>
        </w:rPr>
        <w:t xml:space="preserve">, В. П. </w:t>
      </w:r>
      <w:proofErr w:type="spellStart"/>
      <w:r w:rsidRPr="00264161">
        <w:rPr>
          <w:rFonts w:ascii="Times New Roman" w:eastAsia="Times New Roman" w:hAnsi="Times New Roman" w:cs="Times New Roman"/>
          <w:sz w:val="20"/>
          <w:szCs w:val="20"/>
        </w:rPr>
        <w:t>Воложанин</w:t>
      </w:r>
      <w:proofErr w:type="spellEnd"/>
      <w:r w:rsidRPr="00264161">
        <w:rPr>
          <w:rFonts w:ascii="Times New Roman" w:eastAsia="Times New Roman" w:hAnsi="Times New Roman" w:cs="Times New Roman"/>
          <w:sz w:val="20"/>
          <w:szCs w:val="20"/>
        </w:rPr>
        <w:t xml:space="preserve"> [и др.]; под редакцией В. В. Яркова. — 11-е изд. — Москва: Статут, 2021. — 721 c. — ISBN 978-5-8354-1705-6. — Текст: электронный // Цифровой о</w:t>
      </w:r>
      <w:r>
        <w:rPr>
          <w:rFonts w:ascii="Times New Roman" w:eastAsia="Times New Roman" w:hAnsi="Times New Roman" w:cs="Times New Roman"/>
          <w:sz w:val="20"/>
          <w:szCs w:val="20"/>
        </w:rPr>
        <w:t>бразовательный ресурс IPR SMART</w:t>
      </w:r>
      <w:r w:rsidRPr="00264161">
        <w:rPr>
          <w:rFonts w:ascii="Times New Roman" w:eastAsia="Times New Roman" w:hAnsi="Times New Roman" w:cs="Times New Roman"/>
          <w:sz w:val="20"/>
          <w:szCs w:val="20"/>
        </w:rPr>
        <w:t xml:space="preserve">: [сайт]. — URL: https://www.iprbookshop.ru/117559.html </w:t>
      </w:r>
    </w:p>
    <w:p w:rsidR="00264161" w:rsidRDefault="00264161" w:rsidP="00264161">
      <w:pPr>
        <w:tabs>
          <w:tab w:val="left" w:pos="1080"/>
          <w:tab w:val="left" w:pos="1134"/>
        </w:tabs>
        <w:suppressAutoHyphens/>
        <w:spacing w:before="0" w:beforeAutospacing="0" w:after="0" w:afterAutospacing="0"/>
        <w:ind w:firstLine="709"/>
        <w:jc w:val="both"/>
        <w:rPr>
          <w:rFonts w:eastAsia="Times New Roman"/>
          <w:sz w:val="20"/>
          <w:szCs w:val="20"/>
        </w:rPr>
      </w:pPr>
    </w:p>
    <w:p w:rsidR="00F231D8" w:rsidRPr="00357E6F" w:rsidRDefault="00F231D8" w:rsidP="00264161">
      <w:pPr>
        <w:tabs>
          <w:tab w:val="left" w:pos="1080"/>
          <w:tab w:val="left" w:pos="1134"/>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264161" w:rsidRPr="00264161" w:rsidRDefault="00264161" w:rsidP="00264161">
      <w:pPr>
        <w:pStyle w:val="affffffffff0"/>
        <w:numPr>
          <w:ilvl w:val="0"/>
          <w:numId w:val="87"/>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264161">
        <w:rPr>
          <w:rFonts w:ascii="Times New Roman" w:eastAsia="Times New Roman" w:hAnsi="Times New Roman" w:cs="Times New Roman"/>
          <w:sz w:val="20"/>
          <w:szCs w:val="20"/>
        </w:rPr>
        <w:t>Борякова</w:t>
      </w:r>
      <w:proofErr w:type="spellEnd"/>
      <w:r w:rsidRPr="00264161">
        <w:rPr>
          <w:rFonts w:ascii="Times New Roman" w:eastAsia="Times New Roman" w:hAnsi="Times New Roman" w:cs="Times New Roman"/>
          <w:sz w:val="20"/>
          <w:szCs w:val="20"/>
        </w:rPr>
        <w:t xml:space="preserve"> С.А., Волкова Н.А. Общие положения. Понятие и сущность гражданского процесса [Электронный ресурс]: рабочий учебник / </w:t>
      </w:r>
      <w:proofErr w:type="spellStart"/>
      <w:r w:rsidRPr="00264161">
        <w:rPr>
          <w:rFonts w:ascii="Times New Roman" w:eastAsia="Times New Roman" w:hAnsi="Times New Roman" w:cs="Times New Roman"/>
          <w:sz w:val="20"/>
          <w:szCs w:val="20"/>
        </w:rPr>
        <w:t>Борякова</w:t>
      </w:r>
      <w:proofErr w:type="spellEnd"/>
      <w:r w:rsidRPr="00264161">
        <w:rPr>
          <w:rFonts w:ascii="Times New Roman" w:eastAsia="Times New Roman" w:hAnsi="Times New Roman" w:cs="Times New Roman"/>
          <w:sz w:val="20"/>
          <w:szCs w:val="20"/>
        </w:rPr>
        <w:t xml:space="preserve"> С.А., Волкова Н.А. - 2022</w:t>
      </w:r>
      <w:r>
        <w:rPr>
          <w:rFonts w:ascii="Times New Roman" w:eastAsia="Times New Roman" w:hAnsi="Times New Roman" w:cs="Times New Roman"/>
          <w:sz w:val="20"/>
          <w:szCs w:val="20"/>
        </w:rPr>
        <w:t>. - http://library.roweb.online</w:t>
      </w:r>
      <w:r w:rsidRPr="00264161">
        <w:rPr>
          <w:rFonts w:ascii="Times New Roman" w:eastAsia="Times New Roman" w:hAnsi="Times New Roman" w:cs="Times New Roman"/>
          <w:sz w:val="20"/>
          <w:szCs w:val="20"/>
        </w:rPr>
        <w:t>.</w:t>
      </w:r>
    </w:p>
    <w:p w:rsidR="00264161" w:rsidRPr="00264161" w:rsidRDefault="00264161" w:rsidP="00264161">
      <w:pPr>
        <w:pStyle w:val="affffffffff0"/>
        <w:numPr>
          <w:ilvl w:val="0"/>
          <w:numId w:val="87"/>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264161">
        <w:rPr>
          <w:rFonts w:ascii="Times New Roman" w:eastAsia="Times New Roman" w:hAnsi="Times New Roman" w:cs="Times New Roman"/>
          <w:sz w:val="20"/>
          <w:szCs w:val="20"/>
        </w:rPr>
        <w:t>Борякова</w:t>
      </w:r>
      <w:proofErr w:type="spellEnd"/>
      <w:r w:rsidRPr="00264161">
        <w:rPr>
          <w:rFonts w:ascii="Times New Roman" w:eastAsia="Times New Roman" w:hAnsi="Times New Roman" w:cs="Times New Roman"/>
          <w:sz w:val="20"/>
          <w:szCs w:val="20"/>
        </w:rPr>
        <w:t xml:space="preserve"> С.А., Волкова Н.А. Производство в суде первой инстанции [Электронный ресурс]: рабочий учебник / </w:t>
      </w:r>
      <w:proofErr w:type="spellStart"/>
      <w:r w:rsidRPr="00264161">
        <w:rPr>
          <w:rFonts w:ascii="Times New Roman" w:eastAsia="Times New Roman" w:hAnsi="Times New Roman" w:cs="Times New Roman"/>
          <w:sz w:val="20"/>
          <w:szCs w:val="20"/>
        </w:rPr>
        <w:t>Борякова</w:t>
      </w:r>
      <w:proofErr w:type="spellEnd"/>
      <w:r w:rsidRPr="00264161">
        <w:rPr>
          <w:rFonts w:ascii="Times New Roman" w:eastAsia="Times New Roman" w:hAnsi="Times New Roman" w:cs="Times New Roman"/>
          <w:sz w:val="20"/>
          <w:szCs w:val="20"/>
        </w:rPr>
        <w:t xml:space="preserve"> С.А., Волкова Н.А. - 2022. - http://library.roweb.online.</w:t>
      </w:r>
    </w:p>
    <w:p w:rsidR="00264161" w:rsidRPr="00264161" w:rsidRDefault="00264161" w:rsidP="00264161">
      <w:pPr>
        <w:pStyle w:val="affffffffff0"/>
        <w:numPr>
          <w:ilvl w:val="0"/>
          <w:numId w:val="87"/>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264161">
        <w:rPr>
          <w:rFonts w:ascii="Times New Roman" w:eastAsia="Times New Roman" w:hAnsi="Times New Roman" w:cs="Times New Roman"/>
          <w:sz w:val="20"/>
          <w:szCs w:val="20"/>
        </w:rPr>
        <w:t>Борякова</w:t>
      </w:r>
      <w:proofErr w:type="spellEnd"/>
      <w:r w:rsidRPr="00264161">
        <w:rPr>
          <w:rFonts w:ascii="Times New Roman" w:eastAsia="Times New Roman" w:hAnsi="Times New Roman" w:cs="Times New Roman"/>
          <w:sz w:val="20"/>
          <w:szCs w:val="20"/>
        </w:rPr>
        <w:t xml:space="preserve"> С.А., Волкова Н.А. Производство по пересмотру судебных постановлений [Электронный ресурс]: рабочий учебник / </w:t>
      </w:r>
      <w:proofErr w:type="spellStart"/>
      <w:r w:rsidRPr="00264161">
        <w:rPr>
          <w:rFonts w:ascii="Times New Roman" w:eastAsia="Times New Roman" w:hAnsi="Times New Roman" w:cs="Times New Roman"/>
          <w:sz w:val="20"/>
          <w:szCs w:val="20"/>
        </w:rPr>
        <w:t>Борякова</w:t>
      </w:r>
      <w:proofErr w:type="spellEnd"/>
      <w:r w:rsidRPr="00264161">
        <w:rPr>
          <w:rFonts w:ascii="Times New Roman" w:eastAsia="Times New Roman" w:hAnsi="Times New Roman" w:cs="Times New Roman"/>
          <w:sz w:val="20"/>
          <w:szCs w:val="20"/>
        </w:rPr>
        <w:t xml:space="preserve"> С.А., Волкова Н.А. - 2022</w:t>
      </w:r>
      <w:r>
        <w:rPr>
          <w:rFonts w:ascii="Times New Roman" w:eastAsia="Times New Roman" w:hAnsi="Times New Roman" w:cs="Times New Roman"/>
          <w:sz w:val="20"/>
          <w:szCs w:val="20"/>
        </w:rPr>
        <w:t>. - http://library.roweb.online</w:t>
      </w:r>
      <w:r w:rsidRPr="00264161">
        <w:rPr>
          <w:rFonts w:ascii="Times New Roman" w:eastAsia="Times New Roman" w:hAnsi="Times New Roman" w:cs="Times New Roman"/>
          <w:sz w:val="20"/>
          <w:szCs w:val="20"/>
        </w:rPr>
        <w:t>.</w:t>
      </w:r>
    </w:p>
    <w:p w:rsidR="00264161" w:rsidRPr="00264161" w:rsidRDefault="00264161" w:rsidP="00264161">
      <w:pPr>
        <w:pStyle w:val="affffffffff0"/>
        <w:numPr>
          <w:ilvl w:val="0"/>
          <w:numId w:val="87"/>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264161">
        <w:rPr>
          <w:rFonts w:ascii="Times New Roman" w:eastAsia="Times New Roman" w:hAnsi="Times New Roman" w:cs="Times New Roman"/>
          <w:sz w:val="20"/>
          <w:szCs w:val="20"/>
        </w:rPr>
        <w:t>Борякова</w:t>
      </w:r>
      <w:proofErr w:type="spellEnd"/>
      <w:r w:rsidRPr="00264161">
        <w:rPr>
          <w:rFonts w:ascii="Times New Roman" w:eastAsia="Times New Roman" w:hAnsi="Times New Roman" w:cs="Times New Roman"/>
          <w:sz w:val="20"/>
          <w:szCs w:val="20"/>
        </w:rPr>
        <w:t xml:space="preserve"> С.А., Волкова Н.А. Исполнительное производство [Электронный ресурс]: рабочий учебник / </w:t>
      </w:r>
      <w:proofErr w:type="spellStart"/>
      <w:r w:rsidRPr="00264161">
        <w:rPr>
          <w:rFonts w:ascii="Times New Roman" w:eastAsia="Times New Roman" w:hAnsi="Times New Roman" w:cs="Times New Roman"/>
          <w:sz w:val="20"/>
          <w:szCs w:val="20"/>
        </w:rPr>
        <w:t>Борякова</w:t>
      </w:r>
      <w:proofErr w:type="spellEnd"/>
      <w:r w:rsidRPr="00264161">
        <w:rPr>
          <w:rFonts w:ascii="Times New Roman" w:eastAsia="Times New Roman" w:hAnsi="Times New Roman" w:cs="Times New Roman"/>
          <w:sz w:val="20"/>
          <w:szCs w:val="20"/>
        </w:rPr>
        <w:t xml:space="preserve"> С.А., Волкова Н.А. - 2022. - http://library.roweb.online.</w:t>
      </w:r>
    </w:p>
    <w:p w:rsidR="00264161" w:rsidRPr="00264161" w:rsidRDefault="00264161" w:rsidP="00264161">
      <w:pPr>
        <w:pStyle w:val="affffffffff0"/>
        <w:numPr>
          <w:ilvl w:val="0"/>
          <w:numId w:val="87"/>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264161">
        <w:rPr>
          <w:rFonts w:ascii="Times New Roman" w:eastAsia="Times New Roman" w:hAnsi="Times New Roman" w:cs="Times New Roman"/>
          <w:sz w:val="20"/>
          <w:szCs w:val="20"/>
        </w:rPr>
        <w:t>Борякова</w:t>
      </w:r>
      <w:proofErr w:type="spellEnd"/>
      <w:r w:rsidRPr="00264161">
        <w:rPr>
          <w:rFonts w:ascii="Times New Roman" w:eastAsia="Times New Roman" w:hAnsi="Times New Roman" w:cs="Times New Roman"/>
          <w:sz w:val="20"/>
          <w:szCs w:val="20"/>
        </w:rPr>
        <w:t xml:space="preserve"> С.А., Волкова Н.А. Производство по делам с участием иностранных лиц [Электронный ресурс]: рабочий учебник / </w:t>
      </w:r>
      <w:proofErr w:type="spellStart"/>
      <w:r w:rsidRPr="00264161">
        <w:rPr>
          <w:rFonts w:ascii="Times New Roman" w:eastAsia="Times New Roman" w:hAnsi="Times New Roman" w:cs="Times New Roman"/>
          <w:sz w:val="20"/>
          <w:szCs w:val="20"/>
        </w:rPr>
        <w:t>Борякова</w:t>
      </w:r>
      <w:proofErr w:type="spellEnd"/>
      <w:r w:rsidRPr="00264161">
        <w:rPr>
          <w:rFonts w:ascii="Times New Roman" w:eastAsia="Times New Roman" w:hAnsi="Times New Roman" w:cs="Times New Roman"/>
          <w:sz w:val="20"/>
          <w:szCs w:val="20"/>
        </w:rPr>
        <w:t xml:space="preserve"> С.А., Волкова Н.А. - 2022. - http://library.roweb.online.</w:t>
      </w:r>
    </w:p>
    <w:p w:rsidR="00264161" w:rsidRDefault="00264161" w:rsidP="00F231D8">
      <w:pPr>
        <w:tabs>
          <w:tab w:val="left" w:pos="1080"/>
          <w:tab w:val="left" w:pos="1134"/>
        </w:tabs>
        <w:suppressAutoHyphens/>
        <w:spacing w:before="0" w:beforeAutospacing="0" w:after="0" w:afterAutospacing="0"/>
        <w:ind w:firstLine="709"/>
        <w:jc w:val="both"/>
        <w:rPr>
          <w:b/>
          <w:sz w:val="20"/>
          <w:szCs w:val="20"/>
        </w:rPr>
      </w:pPr>
    </w:p>
    <w:p w:rsidR="00F231D8" w:rsidRPr="00357E6F" w:rsidRDefault="0086631E" w:rsidP="00F231D8">
      <w:pPr>
        <w:tabs>
          <w:tab w:val="left" w:pos="1080"/>
          <w:tab w:val="left" w:pos="1134"/>
        </w:tabs>
        <w:suppressAutoHyphens/>
        <w:spacing w:before="0" w:beforeAutospacing="0" w:after="0" w:afterAutospacing="0"/>
        <w:ind w:firstLine="709"/>
        <w:jc w:val="both"/>
        <w:rPr>
          <w:b/>
          <w:sz w:val="20"/>
          <w:szCs w:val="20"/>
        </w:rPr>
      </w:pPr>
      <w:r>
        <w:rPr>
          <w:b/>
          <w:sz w:val="20"/>
          <w:szCs w:val="20"/>
        </w:rPr>
        <w:t>7</w:t>
      </w:r>
      <w:r w:rsidR="00F231D8" w:rsidRPr="00357E6F">
        <w:rPr>
          <w:b/>
          <w:sz w:val="20"/>
          <w:szCs w:val="20"/>
        </w:rPr>
        <w:t>.2. Ресурсы информационно-телекоммуникационной сети «Интернет»</w:t>
      </w:r>
    </w:p>
    <w:p w:rsidR="00F231D8" w:rsidRPr="00357E6F" w:rsidRDefault="00F231D8" w:rsidP="00F231D8">
      <w:pPr>
        <w:tabs>
          <w:tab w:val="left" w:pos="1080"/>
          <w:tab w:val="left" w:pos="1134"/>
        </w:tabs>
        <w:suppressAutoHyphens/>
        <w:spacing w:before="0" w:beforeAutospacing="0" w:after="0" w:afterAutospacing="0"/>
        <w:ind w:firstLine="709"/>
        <w:jc w:val="both"/>
        <w:rPr>
          <w:sz w:val="20"/>
          <w:szCs w:val="20"/>
        </w:rPr>
      </w:pPr>
      <w:r w:rsidRPr="00357E6F">
        <w:rPr>
          <w:sz w:val="20"/>
          <w:szCs w:val="20"/>
        </w:rPr>
        <w:t>- http://www.garant.ru/ - СПС «Гарант».</w:t>
      </w:r>
    </w:p>
    <w:p w:rsidR="00F231D8" w:rsidRPr="00357E6F" w:rsidRDefault="00F231D8" w:rsidP="00F231D8">
      <w:pPr>
        <w:tabs>
          <w:tab w:val="left" w:pos="1080"/>
          <w:tab w:val="left" w:pos="1134"/>
        </w:tabs>
        <w:suppressAutoHyphen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xml:space="preserve">/ («Российская газета»). </w:t>
      </w:r>
    </w:p>
    <w:p w:rsidR="00A10165" w:rsidRDefault="00A10165" w:rsidP="00F231D8">
      <w:pPr>
        <w:pStyle w:val="1c"/>
        <w:keepNext/>
        <w:tabs>
          <w:tab w:val="right" w:leader="dot" w:pos="9600"/>
        </w:tabs>
        <w:spacing w:before="0" w:beforeAutospacing="0" w:after="0" w:afterAutospacing="0"/>
        <w:ind w:left="0" w:firstLine="709"/>
        <w:rPr>
          <w:b/>
          <w:bCs/>
          <w:kern w:val="32"/>
          <w:sz w:val="20"/>
        </w:rPr>
      </w:pPr>
    </w:p>
    <w:p w:rsidR="003E189F" w:rsidRDefault="0086631E" w:rsidP="003E189F">
      <w:pPr>
        <w:spacing w:before="0" w:beforeAutospacing="0" w:after="0" w:afterAutospacing="0"/>
        <w:ind w:firstLine="709"/>
        <w:jc w:val="both"/>
        <w:rPr>
          <w:b/>
          <w:sz w:val="20"/>
        </w:rPr>
      </w:pPr>
      <w:r>
        <w:rPr>
          <w:b/>
          <w:sz w:val="20"/>
        </w:rPr>
        <w:t>8</w:t>
      </w:r>
      <w:r w:rsidR="003E189F">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3E189F" w:rsidRDefault="003E189F" w:rsidP="003E189F">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3E189F" w:rsidRDefault="003E189F" w:rsidP="003E189F">
      <w:pPr>
        <w:spacing w:before="0" w:beforeAutospacing="0" w:after="0" w:afterAutospacing="0"/>
        <w:ind w:firstLine="709"/>
        <w:jc w:val="both"/>
        <w:rPr>
          <w:sz w:val="20"/>
        </w:rPr>
      </w:pPr>
      <w:r>
        <w:rPr>
          <w:sz w:val="20"/>
        </w:rPr>
        <w:t xml:space="preserve">- </w:t>
      </w:r>
      <w:r w:rsidR="00E60B2B" w:rsidRPr="00E60B2B">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870652" w:rsidRDefault="00870652" w:rsidP="003E189F">
      <w:pPr>
        <w:spacing w:before="0" w:beforeAutospacing="0" w:after="0" w:afterAutospacing="0"/>
        <w:ind w:firstLine="709"/>
        <w:jc w:val="both"/>
        <w:rPr>
          <w:sz w:val="20"/>
        </w:rPr>
      </w:pPr>
      <w:r>
        <w:rPr>
          <w:sz w:val="20"/>
        </w:rPr>
        <w:t>- у</w:t>
      </w:r>
      <w:r w:rsidRPr="00870652">
        <w:rPr>
          <w:sz w:val="20"/>
        </w:rPr>
        <w:t>чебный зал судебных заседаний</w:t>
      </w:r>
      <w:r>
        <w:rPr>
          <w:sz w:val="20"/>
        </w:rPr>
        <w:t>;</w:t>
      </w:r>
    </w:p>
    <w:p w:rsidR="003E189F" w:rsidRDefault="003E189F" w:rsidP="003E189F">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231D8" w:rsidRDefault="003E189F" w:rsidP="003E189F">
      <w:pPr>
        <w:tabs>
          <w:tab w:val="left" w:pos="360"/>
          <w:tab w:val="left" w:pos="900"/>
          <w:tab w:val="left" w:pos="993"/>
          <w:tab w:val="left" w:pos="1134"/>
        </w:tabs>
        <w:suppressAutoHyphens/>
        <w:spacing w:before="0" w:beforeAutospacing="0" w:after="0" w:afterAutospacing="0"/>
        <w:ind w:firstLine="709"/>
        <w:jc w:val="both"/>
        <w:rPr>
          <w:sz w:val="20"/>
        </w:rPr>
      </w:pPr>
      <w:r>
        <w:rPr>
          <w:sz w:val="20"/>
        </w:rPr>
        <w:t>Программное обеспечение:</w:t>
      </w:r>
    </w:p>
    <w:p w:rsidR="00F231D8" w:rsidRPr="00336B98" w:rsidRDefault="00F231D8" w:rsidP="00F231D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336B98">
        <w:rPr>
          <w:i/>
          <w:sz w:val="20"/>
          <w:szCs w:val="20"/>
        </w:rPr>
        <w:t>Лицензионное программное обеспечение (в том числе, отечественного производства):</w:t>
      </w:r>
    </w:p>
    <w:p w:rsidR="00F231D8" w:rsidRPr="00336B98" w:rsidRDefault="00F231D8" w:rsidP="00F231D8">
      <w:pPr>
        <w:spacing w:before="0" w:beforeAutospacing="0" w:after="0" w:afterAutospacing="0"/>
        <w:ind w:firstLine="709"/>
        <w:rPr>
          <w:sz w:val="20"/>
          <w:szCs w:val="20"/>
        </w:rPr>
      </w:pPr>
      <w:r w:rsidRPr="00336B98">
        <w:rPr>
          <w:sz w:val="20"/>
          <w:szCs w:val="20"/>
        </w:rPr>
        <w:t xml:space="preserve">Операционная система </w:t>
      </w:r>
      <w:r w:rsidRPr="00336B98">
        <w:rPr>
          <w:sz w:val="20"/>
          <w:szCs w:val="20"/>
          <w:lang w:val="en-US"/>
        </w:rPr>
        <w:t>Windows</w:t>
      </w:r>
      <w:r w:rsidRPr="00336B98">
        <w:rPr>
          <w:sz w:val="20"/>
          <w:szCs w:val="20"/>
        </w:rPr>
        <w:t xml:space="preserve"> </w:t>
      </w:r>
      <w:r w:rsidRPr="00336B98">
        <w:rPr>
          <w:sz w:val="20"/>
          <w:szCs w:val="20"/>
          <w:lang w:val="en-US"/>
        </w:rPr>
        <w:t>Professional</w:t>
      </w:r>
      <w:r w:rsidRPr="00336B98">
        <w:rPr>
          <w:sz w:val="20"/>
          <w:szCs w:val="20"/>
        </w:rPr>
        <w:t xml:space="preserve"> 10</w:t>
      </w:r>
    </w:p>
    <w:p w:rsidR="00F231D8" w:rsidRPr="00336B98" w:rsidRDefault="00F231D8" w:rsidP="00F231D8">
      <w:pPr>
        <w:spacing w:before="0" w:beforeAutospacing="0" w:after="0" w:afterAutospacing="0"/>
        <w:ind w:firstLine="709"/>
        <w:rPr>
          <w:sz w:val="20"/>
          <w:szCs w:val="20"/>
        </w:rPr>
      </w:pPr>
      <w:r w:rsidRPr="00336B98">
        <w:rPr>
          <w:sz w:val="20"/>
          <w:szCs w:val="20"/>
        </w:rPr>
        <w:t>ПО браузер – приложение операционной системы, предназначенное для просмотра Web-страниц</w:t>
      </w:r>
    </w:p>
    <w:p w:rsidR="00F231D8" w:rsidRPr="00336B98" w:rsidRDefault="00F231D8" w:rsidP="00F231D8">
      <w:pPr>
        <w:spacing w:before="0" w:beforeAutospacing="0" w:after="0" w:afterAutospacing="0"/>
        <w:ind w:firstLine="709"/>
        <w:rPr>
          <w:sz w:val="20"/>
          <w:szCs w:val="20"/>
        </w:rPr>
      </w:pPr>
      <w:r w:rsidRPr="00336B98">
        <w:rPr>
          <w:sz w:val="20"/>
          <w:szCs w:val="20"/>
        </w:rPr>
        <w:t>Платформа проведения аттестационных процедур с использованием каналов связи (отечественное ПО)</w:t>
      </w:r>
    </w:p>
    <w:p w:rsidR="00F231D8" w:rsidRPr="00336B98" w:rsidRDefault="00F231D8" w:rsidP="00F231D8">
      <w:pPr>
        <w:spacing w:before="0" w:beforeAutospacing="0" w:after="0" w:afterAutospacing="0"/>
        <w:ind w:firstLine="709"/>
        <w:rPr>
          <w:sz w:val="20"/>
          <w:szCs w:val="20"/>
        </w:rPr>
      </w:pPr>
      <w:r w:rsidRPr="00336B98">
        <w:rPr>
          <w:sz w:val="20"/>
          <w:szCs w:val="20"/>
        </w:rPr>
        <w:t xml:space="preserve">Платформа проведения </w:t>
      </w:r>
      <w:proofErr w:type="spellStart"/>
      <w:r w:rsidRPr="00336B98">
        <w:rPr>
          <w:sz w:val="20"/>
          <w:szCs w:val="20"/>
        </w:rPr>
        <w:t>вебинаров</w:t>
      </w:r>
      <w:proofErr w:type="spellEnd"/>
      <w:r w:rsidRPr="00336B98">
        <w:rPr>
          <w:sz w:val="20"/>
          <w:szCs w:val="20"/>
        </w:rPr>
        <w:t xml:space="preserve"> (отечественное ПО)</w:t>
      </w:r>
    </w:p>
    <w:p w:rsidR="00F231D8" w:rsidRPr="00336B98" w:rsidRDefault="00F231D8" w:rsidP="00F231D8">
      <w:pPr>
        <w:spacing w:before="0" w:beforeAutospacing="0" w:after="0" w:afterAutospacing="0"/>
        <w:ind w:firstLine="709"/>
        <w:rPr>
          <w:sz w:val="20"/>
          <w:szCs w:val="20"/>
        </w:rPr>
      </w:pPr>
      <w:r w:rsidRPr="00336B98">
        <w:rPr>
          <w:sz w:val="20"/>
          <w:szCs w:val="20"/>
        </w:rPr>
        <w:t xml:space="preserve">Информационная технология. Онлайн тестирование цифровой платформы </w:t>
      </w:r>
      <w:proofErr w:type="spellStart"/>
      <w:r w:rsidRPr="00336B98">
        <w:rPr>
          <w:sz w:val="20"/>
          <w:szCs w:val="20"/>
        </w:rPr>
        <w:t>Ровеб</w:t>
      </w:r>
      <w:proofErr w:type="spellEnd"/>
      <w:r w:rsidRPr="00336B98">
        <w:rPr>
          <w:sz w:val="20"/>
          <w:szCs w:val="20"/>
        </w:rPr>
        <w:t xml:space="preserve"> (отечественное ПО)</w:t>
      </w:r>
    </w:p>
    <w:p w:rsidR="00F231D8" w:rsidRPr="00336B98" w:rsidRDefault="00F231D8" w:rsidP="00F231D8">
      <w:pPr>
        <w:spacing w:before="0" w:beforeAutospacing="0" w:after="0" w:afterAutospacing="0"/>
        <w:ind w:firstLine="709"/>
        <w:rPr>
          <w:sz w:val="20"/>
          <w:szCs w:val="20"/>
        </w:rPr>
      </w:pPr>
      <w:r w:rsidRPr="00336B98">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F231D8" w:rsidRPr="00336B98" w:rsidRDefault="00F231D8" w:rsidP="00F231D8">
      <w:pPr>
        <w:spacing w:before="0" w:beforeAutospacing="0" w:after="0" w:afterAutospacing="0"/>
        <w:ind w:firstLine="709"/>
        <w:rPr>
          <w:sz w:val="20"/>
          <w:szCs w:val="20"/>
        </w:rPr>
      </w:pPr>
      <w:r w:rsidRPr="00336B98">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231D8" w:rsidRPr="00336B98" w:rsidRDefault="00F231D8" w:rsidP="00F231D8">
      <w:pPr>
        <w:spacing w:before="0" w:beforeAutospacing="0" w:after="0" w:afterAutospacing="0"/>
        <w:ind w:firstLine="709"/>
        <w:rPr>
          <w:sz w:val="20"/>
          <w:szCs w:val="20"/>
        </w:rPr>
      </w:pPr>
      <w:r w:rsidRPr="00336B98">
        <w:rPr>
          <w:sz w:val="20"/>
          <w:szCs w:val="20"/>
        </w:rPr>
        <w:t>Электронный информационный ресурс «Личная студия обучающегося» (отечественное ПО)</w:t>
      </w:r>
    </w:p>
    <w:p w:rsidR="00F231D8" w:rsidRPr="00336B98" w:rsidRDefault="00F231D8" w:rsidP="00F231D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336B98">
        <w:rPr>
          <w:i/>
          <w:sz w:val="20"/>
          <w:szCs w:val="20"/>
        </w:rPr>
        <w:t>Свободно распространяемое программное обеспечение (в том числе отечественного производства):</w:t>
      </w:r>
    </w:p>
    <w:p w:rsidR="00F231D8" w:rsidRPr="00336B98" w:rsidRDefault="00F231D8" w:rsidP="00F231D8">
      <w:pPr>
        <w:spacing w:before="0" w:beforeAutospacing="0" w:after="0" w:afterAutospacing="0"/>
        <w:ind w:firstLine="709"/>
        <w:rPr>
          <w:sz w:val="20"/>
          <w:szCs w:val="20"/>
        </w:rPr>
      </w:pPr>
      <w:r w:rsidRPr="00336B98">
        <w:rPr>
          <w:sz w:val="20"/>
          <w:szCs w:val="20"/>
        </w:rPr>
        <w:t>Мой Офис Веб-редакторы https://edit.myoffice.ru (отечественное ПО)</w:t>
      </w:r>
    </w:p>
    <w:p w:rsidR="00F231D8" w:rsidRPr="00336B98" w:rsidRDefault="00F231D8" w:rsidP="00F231D8">
      <w:pPr>
        <w:spacing w:before="0" w:beforeAutospacing="0" w:after="0" w:afterAutospacing="0"/>
        <w:ind w:firstLine="709"/>
        <w:rPr>
          <w:sz w:val="20"/>
          <w:szCs w:val="20"/>
          <w:lang w:val="en-US"/>
        </w:rPr>
      </w:pPr>
      <w:r w:rsidRPr="00336B98">
        <w:rPr>
          <w:sz w:val="20"/>
          <w:szCs w:val="20"/>
        </w:rPr>
        <w:t>ПО</w:t>
      </w:r>
      <w:r w:rsidRPr="00336B98">
        <w:rPr>
          <w:sz w:val="20"/>
          <w:szCs w:val="20"/>
          <w:lang w:val="en-US"/>
        </w:rPr>
        <w:t xml:space="preserve"> OpenOffice.Org Calc. </w:t>
      </w:r>
    </w:p>
    <w:p w:rsidR="00F231D8" w:rsidRPr="00336B98" w:rsidRDefault="00FD16EF" w:rsidP="00F231D8">
      <w:pPr>
        <w:spacing w:before="0" w:beforeAutospacing="0" w:after="0" w:afterAutospacing="0"/>
        <w:ind w:firstLine="709"/>
        <w:rPr>
          <w:sz w:val="20"/>
          <w:szCs w:val="20"/>
          <w:lang w:val="en-US"/>
        </w:rPr>
      </w:pPr>
      <w:hyperlink r:id="rId59" w:history="1">
        <w:r w:rsidR="00F231D8" w:rsidRPr="00336B98">
          <w:rPr>
            <w:sz w:val="20"/>
            <w:szCs w:val="20"/>
            <w:lang w:val="en-US"/>
          </w:rPr>
          <w:t>http://qsp.su/tools/onlinehelp/about_license_gpl_russian.html</w:t>
        </w:r>
      </w:hyperlink>
      <w:r w:rsidR="00F231D8" w:rsidRPr="00336B98">
        <w:rPr>
          <w:sz w:val="20"/>
          <w:szCs w:val="20"/>
          <w:lang w:val="en-US"/>
        </w:rPr>
        <w:t xml:space="preserve"> </w:t>
      </w:r>
    </w:p>
    <w:p w:rsidR="00F231D8" w:rsidRPr="00336B98" w:rsidRDefault="00F231D8" w:rsidP="00F231D8">
      <w:pPr>
        <w:spacing w:before="0" w:beforeAutospacing="0" w:after="0" w:afterAutospacing="0"/>
        <w:ind w:firstLine="709"/>
        <w:rPr>
          <w:sz w:val="20"/>
          <w:szCs w:val="20"/>
        </w:rPr>
      </w:pPr>
      <w:r w:rsidRPr="00336B98">
        <w:rPr>
          <w:sz w:val="20"/>
          <w:szCs w:val="20"/>
        </w:rPr>
        <w:t xml:space="preserve">ПО </w:t>
      </w:r>
      <w:proofErr w:type="spellStart"/>
      <w:r w:rsidRPr="00336B98">
        <w:rPr>
          <w:sz w:val="20"/>
          <w:szCs w:val="20"/>
        </w:rPr>
        <w:t>OpenOffice.Org.Base</w:t>
      </w:r>
      <w:proofErr w:type="spellEnd"/>
    </w:p>
    <w:p w:rsidR="00F231D8" w:rsidRPr="00336B98" w:rsidRDefault="00FD16EF" w:rsidP="00F231D8">
      <w:pPr>
        <w:spacing w:before="0" w:beforeAutospacing="0" w:after="0" w:afterAutospacing="0"/>
        <w:ind w:firstLine="709"/>
        <w:rPr>
          <w:sz w:val="20"/>
          <w:szCs w:val="20"/>
        </w:rPr>
      </w:pPr>
      <w:hyperlink r:id="rId60" w:history="1">
        <w:r w:rsidR="00F231D8" w:rsidRPr="00336B98">
          <w:rPr>
            <w:sz w:val="20"/>
            <w:szCs w:val="20"/>
          </w:rPr>
          <w:t>http://qsp.su/tools/onlinehelp/about_license_gpl_russian.html</w:t>
        </w:r>
      </w:hyperlink>
    </w:p>
    <w:p w:rsidR="00F231D8" w:rsidRPr="00336B98" w:rsidRDefault="00F231D8" w:rsidP="00F231D8">
      <w:pPr>
        <w:spacing w:before="0" w:beforeAutospacing="0" w:after="0" w:afterAutospacing="0"/>
        <w:ind w:firstLine="709"/>
        <w:rPr>
          <w:sz w:val="20"/>
          <w:szCs w:val="20"/>
          <w:lang w:val="en-US"/>
        </w:rPr>
      </w:pPr>
      <w:r w:rsidRPr="00336B98">
        <w:rPr>
          <w:sz w:val="20"/>
          <w:szCs w:val="20"/>
        </w:rPr>
        <w:t>ПО</w:t>
      </w:r>
      <w:r w:rsidRPr="00336B98">
        <w:rPr>
          <w:sz w:val="20"/>
          <w:szCs w:val="20"/>
          <w:lang w:val="en-US"/>
        </w:rPr>
        <w:t xml:space="preserve"> </w:t>
      </w:r>
      <w:proofErr w:type="spellStart"/>
      <w:r w:rsidRPr="00336B98">
        <w:rPr>
          <w:sz w:val="20"/>
          <w:szCs w:val="20"/>
          <w:lang w:val="en-US"/>
        </w:rPr>
        <w:t>OpenOffice.org.Impress</w:t>
      </w:r>
      <w:proofErr w:type="spellEnd"/>
      <w:r w:rsidRPr="00336B98">
        <w:rPr>
          <w:sz w:val="20"/>
          <w:szCs w:val="20"/>
          <w:lang w:val="en-US"/>
        </w:rPr>
        <w:t xml:space="preserve"> </w:t>
      </w:r>
    </w:p>
    <w:p w:rsidR="00F231D8" w:rsidRPr="00336B98" w:rsidRDefault="00FD16EF" w:rsidP="00F231D8">
      <w:pPr>
        <w:spacing w:before="0" w:beforeAutospacing="0" w:after="0" w:afterAutospacing="0"/>
        <w:ind w:firstLine="709"/>
        <w:rPr>
          <w:sz w:val="20"/>
          <w:szCs w:val="20"/>
          <w:lang w:val="en-US"/>
        </w:rPr>
      </w:pPr>
      <w:hyperlink r:id="rId61" w:history="1">
        <w:r w:rsidR="00F231D8" w:rsidRPr="00336B98">
          <w:rPr>
            <w:sz w:val="20"/>
            <w:szCs w:val="20"/>
            <w:lang w:val="en-US"/>
          </w:rPr>
          <w:t>http://qsp.su/tools/onlinehelp/about_license_gpl_russian.html</w:t>
        </w:r>
      </w:hyperlink>
      <w:r w:rsidR="00F231D8" w:rsidRPr="00336B98">
        <w:rPr>
          <w:sz w:val="20"/>
          <w:szCs w:val="20"/>
          <w:lang w:val="en-US"/>
        </w:rPr>
        <w:t xml:space="preserve"> </w:t>
      </w:r>
    </w:p>
    <w:p w:rsidR="00F231D8" w:rsidRPr="00336B98" w:rsidRDefault="00F231D8" w:rsidP="00F231D8">
      <w:pPr>
        <w:spacing w:before="0" w:beforeAutospacing="0" w:after="0" w:afterAutospacing="0"/>
        <w:ind w:firstLine="709"/>
        <w:rPr>
          <w:sz w:val="20"/>
          <w:szCs w:val="20"/>
          <w:lang w:val="en-US"/>
        </w:rPr>
      </w:pPr>
      <w:r w:rsidRPr="00336B98">
        <w:rPr>
          <w:sz w:val="20"/>
          <w:szCs w:val="20"/>
        </w:rPr>
        <w:t>ПО</w:t>
      </w:r>
      <w:r w:rsidRPr="00336B98">
        <w:rPr>
          <w:sz w:val="20"/>
          <w:szCs w:val="20"/>
          <w:lang w:val="en-US"/>
        </w:rPr>
        <w:t xml:space="preserve"> OpenOffice.Org Writer </w:t>
      </w:r>
    </w:p>
    <w:p w:rsidR="00F231D8" w:rsidRPr="00336B98" w:rsidRDefault="00FD16EF" w:rsidP="00F231D8">
      <w:pPr>
        <w:spacing w:before="0" w:beforeAutospacing="0" w:after="0" w:afterAutospacing="0"/>
        <w:ind w:firstLine="709"/>
        <w:rPr>
          <w:sz w:val="20"/>
          <w:szCs w:val="20"/>
          <w:lang w:val="en-US"/>
        </w:rPr>
      </w:pPr>
      <w:hyperlink r:id="rId62" w:history="1">
        <w:r w:rsidR="00F231D8" w:rsidRPr="00336B98">
          <w:rPr>
            <w:sz w:val="20"/>
            <w:szCs w:val="20"/>
            <w:lang w:val="en-US"/>
          </w:rPr>
          <w:t>http://qsp.su/tools/onlinehelp/about_license_gpl_russian.html</w:t>
        </w:r>
      </w:hyperlink>
    </w:p>
    <w:p w:rsidR="00F231D8" w:rsidRPr="00336B98" w:rsidRDefault="00F231D8" w:rsidP="00F231D8">
      <w:pPr>
        <w:spacing w:before="0" w:beforeAutospacing="0" w:after="0" w:afterAutospacing="0"/>
        <w:ind w:firstLine="709"/>
        <w:rPr>
          <w:sz w:val="20"/>
          <w:szCs w:val="20"/>
          <w:lang w:val="en-US"/>
        </w:rPr>
      </w:pPr>
      <w:r w:rsidRPr="00336B98">
        <w:rPr>
          <w:sz w:val="20"/>
          <w:szCs w:val="20"/>
        </w:rPr>
        <w:t>ПО</w:t>
      </w:r>
      <w:r w:rsidRPr="00336B98">
        <w:rPr>
          <w:sz w:val="20"/>
          <w:szCs w:val="20"/>
          <w:lang w:val="en-US"/>
        </w:rPr>
        <w:t xml:space="preserve"> Open Office.org Draw</w:t>
      </w:r>
    </w:p>
    <w:p w:rsidR="00F231D8" w:rsidRPr="00336B98" w:rsidRDefault="00FD16EF" w:rsidP="00F231D8">
      <w:pPr>
        <w:spacing w:before="0" w:beforeAutospacing="0" w:after="0" w:afterAutospacing="0"/>
        <w:ind w:firstLine="709"/>
        <w:rPr>
          <w:sz w:val="20"/>
          <w:szCs w:val="20"/>
          <w:lang w:val="en-US"/>
        </w:rPr>
      </w:pPr>
      <w:hyperlink r:id="rId63" w:history="1">
        <w:r w:rsidR="00F231D8" w:rsidRPr="00336B98">
          <w:rPr>
            <w:sz w:val="20"/>
            <w:szCs w:val="20"/>
            <w:lang w:val="en-US"/>
          </w:rPr>
          <w:t>http://qsp.su/tools/onlinehelp/about_license_gpl_russian.html</w:t>
        </w:r>
      </w:hyperlink>
    </w:p>
    <w:p w:rsidR="00F231D8" w:rsidRPr="00336B98" w:rsidRDefault="00F231D8" w:rsidP="00F231D8">
      <w:pPr>
        <w:spacing w:before="0" w:beforeAutospacing="0" w:after="0" w:afterAutospacing="0"/>
        <w:ind w:firstLine="709"/>
        <w:rPr>
          <w:sz w:val="20"/>
          <w:szCs w:val="20"/>
        </w:rPr>
      </w:pPr>
      <w:r w:rsidRPr="00336B98">
        <w:rPr>
          <w:sz w:val="20"/>
          <w:szCs w:val="20"/>
        </w:rPr>
        <w:t xml:space="preserve">ПО «Блокнот» - стандартное приложение операционной системы (MS </w:t>
      </w:r>
      <w:proofErr w:type="spellStart"/>
      <w:r w:rsidRPr="00336B98">
        <w:rPr>
          <w:sz w:val="20"/>
          <w:szCs w:val="20"/>
        </w:rPr>
        <w:t>Windows</w:t>
      </w:r>
      <w:proofErr w:type="spellEnd"/>
      <w:r w:rsidRPr="00336B98">
        <w:rPr>
          <w:sz w:val="20"/>
          <w:szCs w:val="20"/>
        </w:rPr>
        <w:t xml:space="preserve">, </w:t>
      </w:r>
      <w:proofErr w:type="spellStart"/>
      <w:r w:rsidRPr="00336B98">
        <w:rPr>
          <w:sz w:val="20"/>
          <w:szCs w:val="20"/>
        </w:rPr>
        <w:t>Android</w:t>
      </w:r>
      <w:proofErr w:type="spellEnd"/>
      <w:r w:rsidRPr="00336B98">
        <w:rPr>
          <w:sz w:val="20"/>
          <w:szCs w:val="20"/>
        </w:rPr>
        <w:t xml:space="preserve"> и т.д.), </w:t>
      </w:r>
    </w:p>
    <w:p w:rsidR="00F231D8" w:rsidRPr="00336B98" w:rsidRDefault="00F231D8" w:rsidP="00F231D8">
      <w:pPr>
        <w:spacing w:before="0" w:beforeAutospacing="0" w:after="0" w:afterAutospacing="0"/>
        <w:ind w:firstLine="709"/>
        <w:rPr>
          <w:sz w:val="20"/>
          <w:szCs w:val="20"/>
        </w:rPr>
      </w:pPr>
      <w:r w:rsidRPr="00336B98">
        <w:rPr>
          <w:sz w:val="20"/>
          <w:szCs w:val="20"/>
        </w:rPr>
        <w:t xml:space="preserve">предназначенное для работы с текстами;  </w:t>
      </w:r>
    </w:p>
    <w:p w:rsidR="00F231D8" w:rsidRPr="00336B98" w:rsidRDefault="00F231D8" w:rsidP="00F231D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336B98">
        <w:rPr>
          <w:i/>
          <w:sz w:val="20"/>
          <w:szCs w:val="20"/>
        </w:rPr>
        <w:t>Современные профессиональные базы данных:</w:t>
      </w:r>
    </w:p>
    <w:p w:rsidR="00670D98" w:rsidRPr="00670D98" w:rsidRDefault="00670D98" w:rsidP="00670D98">
      <w:pPr>
        <w:spacing w:before="0" w:beforeAutospacing="0" w:after="0" w:afterAutospacing="0"/>
        <w:ind w:firstLine="709"/>
        <w:rPr>
          <w:sz w:val="20"/>
          <w:szCs w:val="20"/>
        </w:rPr>
      </w:pPr>
      <w:r w:rsidRPr="00670D98">
        <w:rPr>
          <w:sz w:val="20"/>
          <w:szCs w:val="20"/>
        </w:rPr>
        <w:t xml:space="preserve">Реестр профессиональных стандартов https://profstandart.rosmintrud.ru/obshchiy-informatsionnyy-blok/natsionalnyy-reestr-professionalnykh-standartov/reestr-professionalnykh-standartov/ </w:t>
      </w:r>
    </w:p>
    <w:p w:rsidR="00670D98" w:rsidRPr="00670D98" w:rsidRDefault="00670D98" w:rsidP="00670D98">
      <w:pPr>
        <w:spacing w:before="0" w:beforeAutospacing="0" w:after="0" w:afterAutospacing="0"/>
        <w:ind w:firstLine="709"/>
        <w:rPr>
          <w:sz w:val="20"/>
          <w:szCs w:val="20"/>
        </w:rPr>
      </w:pPr>
      <w:r w:rsidRPr="00670D98">
        <w:rPr>
          <w:sz w:val="20"/>
          <w:szCs w:val="20"/>
        </w:rPr>
        <w:t xml:space="preserve">Реестр студентов/ординаторов/аспирантов/ассистентов-стажеров https://www.mos.ru/karta-moskvicha/services-proverka-grazhdanina-v-reestre-studentov/ </w:t>
      </w:r>
    </w:p>
    <w:p w:rsidR="00670D98" w:rsidRPr="00670D98" w:rsidRDefault="00670D98" w:rsidP="00670D98">
      <w:pPr>
        <w:spacing w:before="0" w:beforeAutospacing="0" w:after="0" w:afterAutospacing="0"/>
        <w:ind w:firstLine="709"/>
        <w:rPr>
          <w:sz w:val="20"/>
          <w:szCs w:val="20"/>
        </w:rPr>
      </w:pPr>
      <w:r w:rsidRPr="00670D98">
        <w:rPr>
          <w:sz w:val="20"/>
          <w:szCs w:val="20"/>
        </w:rPr>
        <w:t xml:space="preserve">Конституция РФ - http://www.constitution.ru/ </w:t>
      </w:r>
    </w:p>
    <w:p w:rsidR="00670D98" w:rsidRPr="00670D98" w:rsidRDefault="00670D98" w:rsidP="00670D98">
      <w:pPr>
        <w:spacing w:before="0" w:beforeAutospacing="0" w:after="0" w:afterAutospacing="0"/>
        <w:ind w:firstLine="709"/>
        <w:rPr>
          <w:sz w:val="20"/>
          <w:szCs w:val="20"/>
        </w:rPr>
      </w:pPr>
      <w:r w:rsidRPr="00670D98">
        <w:rPr>
          <w:sz w:val="20"/>
          <w:szCs w:val="20"/>
        </w:rPr>
        <w:t>Общероссийская общественная организация «Ассоциация Юристов России» - http://www.alrf.ru/</w:t>
      </w:r>
    </w:p>
    <w:p w:rsidR="00670D98" w:rsidRPr="00670D98" w:rsidRDefault="00670D98" w:rsidP="00670D98">
      <w:pPr>
        <w:spacing w:before="0" w:beforeAutospacing="0" w:after="0" w:afterAutospacing="0"/>
        <w:ind w:firstLine="709"/>
        <w:rPr>
          <w:sz w:val="20"/>
          <w:szCs w:val="20"/>
        </w:rPr>
      </w:pPr>
      <w:r w:rsidRPr="00670D98">
        <w:rPr>
          <w:sz w:val="20"/>
          <w:szCs w:val="20"/>
        </w:rPr>
        <w:t>Государственная Дума РФ- http://www.duma.gov.ru</w:t>
      </w:r>
    </w:p>
    <w:p w:rsidR="00670D98" w:rsidRPr="00670D98" w:rsidRDefault="00670D98" w:rsidP="00670D98">
      <w:pPr>
        <w:spacing w:before="0" w:beforeAutospacing="0" w:after="0" w:afterAutospacing="0"/>
        <w:ind w:firstLine="709"/>
        <w:rPr>
          <w:sz w:val="20"/>
          <w:szCs w:val="20"/>
        </w:rPr>
      </w:pPr>
      <w:r w:rsidRPr="00670D98">
        <w:rPr>
          <w:sz w:val="20"/>
          <w:szCs w:val="20"/>
        </w:rPr>
        <w:t xml:space="preserve">Федеральная палата адвокатов- http://fparf.ru </w:t>
      </w:r>
    </w:p>
    <w:p w:rsidR="00670D98" w:rsidRPr="00670D98" w:rsidRDefault="00670D98" w:rsidP="00670D98">
      <w:pPr>
        <w:spacing w:before="0" w:beforeAutospacing="0" w:after="0" w:afterAutospacing="0"/>
        <w:ind w:firstLine="709"/>
        <w:rPr>
          <w:sz w:val="20"/>
          <w:szCs w:val="20"/>
        </w:rPr>
      </w:pPr>
      <w:r w:rsidRPr="00670D98">
        <w:rPr>
          <w:sz w:val="20"/>
          <w:szCs w:val="20"/>
        </w:rPr>
        <w:t xml:space="preserve">Адвокатская палата города Москвы- http://www.advokatymoscow.ru </w:t>
      </w:r>
    </w:p>
    <w:p w:rsidR="00670D98" w:rsidRPr="00670D98" w:rsidRDefault="00670D98" w:rsidP="00670D98">
      <w:pPr>
        <w:spacing w:before="0" w:beforeAutospacing="0" w:after="0" w:afterAutospacing="0"/>
        <w:ind w:firstLine="709"/>
        <w:rPr>
          <w:sz w:val="20"/>
          <w:szCs w:val="20"/>
        </w:rPr>
      </w:pPr>
      <w:r w:rsidRPr="00670D98">
        <w:rPr>
          <w:sz w:val="20"/>
          <w:szCs w:val="20"/>
        </w:rPr>
        <w:t xml:space="preserve">Конституционный суд РФ - http://www.ksrf.ru </w:t>
      </w:r>
    </w:p>
    <w:p w:rsidR="00670D98" w:rsidRPr="00670D98" w:rsidRDefault="00670D98" w:rsidP="00670D98">
      <w:pPr>
        <w:spacing w:before="0" w:beforeAutospacing="0" w:after="0" w:afterAutospacing="0"/>
        <w:ind w:firstLine="709"/>
        <w:rPr>
          <w:sz w:val="20"/>
          <w:szCs w:val="20"/>
        </w:rPr>
      </w:pPr>
      <w:r w:rsidRPr="00670D98">
        <w:rPr>
          <w:sz w:val="20"/>
          <w:szCs w:val="20"/>
        </w:rPr>
        <w:t>Верховный Суд Российской Федерации - http://www.vsrf.ru</w:t>
      </w:r>
    </w:p>
    <w:p w:rsidR="00670D98" w:rsidRPr="00670D98" w:rsidRDefault="00670D98" w:rsidP="00670D98">
      <w:pPr>
        <w:spacing w:before="0" w:beforeAutospacing="0" w:after="0" w:afterAutospacing="0"/>
        <w:ind w:firstLine="709"/>
        <w:rPr>
          <w:sz w:val="20"/>
          <w:szCs w:val="20"/>
        </w:rPr>
      </w:pPr>
      <w:r w:rsidRPr="00670D98">
        <w:rPr>
          <w:sz w:val="20"/>
          <w:szCs w:val="20"/>
        </w:rPr>
        <w:t xml:space="preserve">Федеральные Арбитражные Суды Российской Федерации - http://www.arbitr.ru </w:t>
      </w:r>
    </w:p>
    <w:p w:rsidR="00670D98" w:rsidRPr="00670D98" w:rsidRDefault="00670D98" w:rsidP="00670D98">
      <w:pPr>
        <w:spacing w:before="0" w:beforeAutospacing="0" w:after="0" w:afterAutospacing="0"/>
        <w:ind w:firstLine="709"/>
        <w:rPr>
          <w:sz w:val="20"/>
          <w:szCs w:val="20"/>
        </w:rPr>
      </w:pPr>
      <w:r w:rsidRPr="00670D98">
        <w:rPr>
          <w:sz w:val="20"/>
          <w:szCs w:val="20"/>
        </w:rPr>
        <w:t>Федеральная служба по труду и занятости (</w:t>
      </w:r>
      <w:proofErr w:type="spellStart"/>
      <w:r w:rsidRPr="00670D98">
        <w:rPr>
          <w:sz w:val="20"/>
          <w:szCs w:val="20"/>
        </w:rPr>
        <w:t>Роструд</w:t>
      </w:r>
      <w:proofErr w:type="spellEnd"/>
      <w:r w:rsidRPr="00670D98">
        <w:rPr>
          <w:sz w:val="20"/>
          <w:szCs w:val="20"/>
        </w:rPr>
        <w:t xml:space="preserve">) - www.rostrud.ru </w:t>
      </w:r>
    </w:p>
    <w:p w:rsidR="00670D98" w:rsidRPr="00670D98" w:rsidRDefault="00670D98" w:rsidP="00670D98">
      <w:pPr>
        <w:spacing w:before="0" w:beforeAutospacing="0" w:after="0" w:afterAutospacing="0"/>
        <w:ind w:firstLine="709"/>
        <w:rPr>
          <w:sz w:val="20"/>
          <w:szCs w:val="20"/>
        </w:rPr>
      </w:pPr>
      <w:r w:rsidRPr="00670D98">
        <w:rPr>
          <w:sz w:val="20"/>
          <w:szCs w:val="20"/>
        </w:rPr>
        <w:t xml:space="preserve">Федерация независимых профсоюзов России - http://www.finpr.ru </w:t>
      </w:r>
    </w:p>
    <w:p w:rsidR="00670D98" w:rsidRDefault="00670D98" w:rsidP="00670D98">
      <w:pPr>
        <w:spacing w:before="0" w:beforeAutospacing="0" w:after="0" w:afterAutospacing="0"/>
        <w:ind w:firstLine="709"/>
        <w:rPr>
          <w:sz w:val="20"/>
          <w:szCs w:val="20"/>
        </w:rPr>
      </w:pPr>
      <w:r w:rsidRPr="00670D98">
        <w:rPr>
          <w:sz w:val="20"/>
          <w:szCs w:val="20"/>
        </w:rPr>
        <w:t xml:space="preserve">Пенсионный фонд Российской Федерации - </w:t>
      </w:r>
      <w:hyperlink r:id="rId64" w:history="1">
        <w:r w:rsidRPr="006447E1">
          <w:rPr>
            <w:rStyle w:val="af1"/>
            <w:sz w:val="20"/>
            <w:szCs w:val="20"/>
          </w:rPr>
          <w:t>http://www.pfrf.ru</w:t>
        </w:r>
      </w:hyperlink>
      <w:r w:rsidRPr="00670D98">
        <w:rPr>
          <w:sz w:val="20"/>
          <w:szCs w:val="20"/>
        </w:rPr>
        <w:t xml:space="preserve"> </w:t>
      </w:r>
    </w:p>
    <w:p w:rsidR="00F231D8" w:rsidRPr="00336B98" w:rsidRDefault="00F231D8" w:rsidP="00670D98">
      <w:pPr>
        <w:spacing w:before="0" w:beforeAutospacing="0" w:after="0" w:afterAutospacing="0"/>
        <w:ind w:firstLine="709"/>
        <w:rPr>
          <w:sz w:val="20"/>
          <w:szCs w:val="20"/>
        </w:rPr>
      </w:pPr>
      <w:r w:rsidRPr="00336B98">
        <w:rPr>
          <w:sz w:val="20"/>
          <w:szCs w:val="20"/>
        </w:rPr>
        <w:t xml:space="preserve">Научная электронная библиотека. </w:t>
      </w:r>
      <w:r w:rsidRPr="00336B98">
        <w:rPr>
          <w:sz w:val="20"/>
          <w:szCs w:val="20"/>
          <w:lang w:val="en-US"/>
        </w:rPr>
        <w:t>http</w:t>
      </w:r>
      <w:r w:rsidRPr="00336B98">
        <w:rPr>
          <w:sz w:val="20"/>
          <w:szCs w:val="20"/>
        </w:rPr>
        <w:t>://</w:t>
      </w:r>
      <w:proofErr w:type="spellStart"/>
      <w:r w:rsidRPr="00336B98">
        <w:rPr>
          <w:sz w:val="20"/>
          <w:szCs w:val="20"/>
          <w:lang w:val="en-US"/>
        </w:rPr>
        <w:t>elibrary</w:t>
      </w:r>
      <w:proofErr w:type="spellEnd"/>
      <w:r w:rsidRPr="00336B98">
        <w:rPr>
          <w:sz w:val="20"/>
          <w:szCs w:val="20"/>
        </w:rPr>
        <w:t>.</w:t>
      </w:r>
      <w:proofErr w:type="spellStart"/>
      <w:r w:rsidRPr="00336B98">
        <w:rPr>
          <w:sz w:val="20"/>
          <w:szCs w:val="20"/>
          <w:lang w:val="en-US"/>
        </w:rPr>
        <w:t>ru</w:t>
      </w:r>
      <w:proofErr w:type="spellEnd"/>
    </w:p>
    <w:p w:rsidR="00F231D8" w:rsidRPr="00336B98" w:rsidRDefault="00F231D8" w:rsidP="00F231D8">
      <w:pPr>
        <w:spacing w:before="0" w:beforeAutospacing="0" w:after="0" w:afterAutospacing="0"/>
        <w:ind w:firstLine="709"/>
        <w:rPr>
          <w:sz w:val="20"/>
          <w:szCs w:val="20"/>
        </w:rPr>
      </w:pPr>
      <w:r w:rsidRPr="00336B98">
        <w:rPr>
          <w:sz w:val="20"/>
          <w:szCs w:val="20"/>
        </w:rPr>
        <w:t xml:space="preserve">Электронно-библиотечная система </w:t>
      </w:r>
      <w:proofErr w:type="spellStart"/>
      <w:r w:rsidRPr="00336B98">
        <w:rPr>
          <w:sz w:val="20"/>
          <w:szCs w:val="20"/>
          <w:lang w:val="en-US"/>
        </w:rPr>
        <w:t>IPRbooks</w:t>
      </w:r>
      <w:proofErr w:type="spellEnd"/>
      <w:r w:rsidRPr="00336B98">
        <w:rPr>
          <w:sz w:val="20"/>
          <w:szCs w:val="20"/>
        </w:rPr>
        <w:t xml:space="preserve"> (ЭБС </w:t>
      </w:r>
      <w:proofErr w:type="spellStart"/>
      <w:r w:rsidRPr="00336B98">
        <w:rPr>
          <w:sz w:val="20"/>
          <w:szCs w:val="20"/>
          <w:lang w:val="en-US"/>
        </w:rPr>
        <w:t>IPRbooks</w:t>
      </w:r>
      <w:proofErr w:type="spellEnd"/>
      <w:r w:rsidRPr="00336B98">
        <w:rPr>
          <w:sz w:val="20"/>
          <w:szCs w:val="20"/>
        </w:rPr>
        <w:t>) –</w:t>
      </w:r>
      <w:r>
        <w:rPr>
          <w:sz w:val="20"/>
          <w:szCs w:val="20"/>
        </w:rPr>
        <w:t xml:space="preserve"> </w:t>
      </w:r>
      <w:r w:rsidRPr="00336B98">
        <w:rPr>
          <w:sz w:val="20"/>
          <w:szCs w:val="20"/>
        </w:rPr>
        <w:t>электронная библиотека по всем отраслям знаний</w:t>
      </w:r>
      <w:r>
        <w:rPr>
          <w:sz w:val="20"/>
          <w:szCs w:val="20"/>
        </w:rPr>
        <w:t xml:space="preserve"> </w:t>
      </w:r>
      <w:r w:rsidRPr="00336B98">
        <w:rPr>
          <w:sz w:val="20"/>
          <w:szCs w:val="20"/>
          <w:lang w:val="en-US"/>
        </w:rPr>
        <w:t>http</w:t>
      </w:r>
      <w:r w:rsidRPr="00336B98">
        <w:rPr>
          <w:sz w:val="20"/>
          <w:szCs w:val="20"/>
        </w:rPr>
        <w:t>://</w:t>
      </w:r>
      <w:r w:rsidRPr="00336B98">
        <w:rPr>
          <w:sz w:val="20"/>
          <w:szCs w:val="20"/>
          <w:lang w:val="en-US"/>
        </w:rPr>
        <w:t>www</w:t>
      </w:r>
      <w:r w:rsidRPr="00336B98">
        <w:rPr>
          <w:sz w:val="20"/>
          <w:szCs w:val="20"/>
        </w:rPr>
        <w:t>.</w:t>
      </w:r>
      <w:proofErr w:type="spellStart"/>
      <w:r w:rsidRPr="00336B98">
        <w:rPr>
          <w:sz w:val="20"/>
          <w:szCs w:val="20"/>
          <w:lang w:val="en-US"/>
        </w:rPr>
        <w:t>iprbookshop</w:t>
      </w:r>
      <w:proofErr w:type="spellEnd"/>
      <w:r w:rsidRPr="00336B98">
        <w:rPr>
          <w:sz w:val="20"/>
          <w:szCs w:val="20"/>
        </w:rPr>
        <w:t>.</w:t>
      </w:r>
      <w:proofErr w:type="spellStart"/>
      <w:r w:rsidRPr="00336B98">
        <w:rPr>
          <w:sz w:val="20"/>
          <w:szCs w:val="20"/>
          <w:lang w:val="en-US"/>
        </w:rPr>
        <w:t>ru</w:t>
      </w:r>
      <w:proofErr w:type="spellEnd"/>
    </w:p>
    <w:p w:rsidR="000D0191" w:rsidRPr="00D52134" w:rsidRDefault="000D0191" w:rsidP="000D019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0D0191" w:rsidRPr="0048691E" w:rsidRDefault="000D0191" w:rsidP="000D0191">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0D0191" w:rsidRPr="00D52134" w:rsidRDefault="000D0191" w:rsidP="000D0191">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F231D8" w:rsidRDefault="00841522" w:rsidP="00F231D8"/>
    <w:sectPr w:rsidR="00841522" w:rsidRPr="00F231D8"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4"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6" w15:restartNumberingAfterBreak="0">
    <w:nsid w:val="13FF5B49"/>
    <w:multiLevelType w:val="multilevel"/>
    <w:tmpl w:val="13FF5B49"/>
    <w:lvl w:ilvl="0">
      <w:start w:val="1"/>
      <w:numFmt w:val="decimal"/>
      <w:lvlText w:val="%1."/>
      <w:lvlJc w:val="left"/>
      <w:pPr>
        <w:tabs>
          <w:tab w:val="num" w:pos="1240"/>
        </w:tabs>
        <w:ind w:left="1240" w:hanging="360"/>
      </w:pPr>
      <w:rPr>
        <w:rFonts w:cs="Times New Roman"/>
      </w:rPr>
    </w:lvl>
    <w:lvl w:ilvl="1">
      <w:start w:val="6"/>
      <w:numFmt w:val="decimal"/>
      <w:lvlText w:val="%2"/>
      <w:lvlJc w:val="left"/>
      <w:pPr>
        <w:tabs>
          <w:tab w:val="num" w:pos="1960"/>
        </w:tabs>
        <w:ind w:left="1960" w:hanging="360"/>
      </w:pPr>
      <w:rPr>
        <w:rFonts w:cs="Times New Roman" w:hint="default"/>
      </w:rPr>
    </w:lvl>
    <w:lvl w:ilvl="2">
      <w:start w:val="1"/>
      <w:numFmt w:val="lowerRoman"/>
      <w:lvlText w:val="%3."/>
      <w:lvlJc w:val="right"/>
      <w:pPr>
        <w:tabs>
          <w:tab w:val="num" w:pos="2680"/>
        </w:tabs>
        <w:ind w:left="2680" w:hanging="180"/>
      </w:pPr>
      <w:rPr>
        <w:rFonts w:cs="Times New Roman"/>
      </w:rPr>
    </w:lvl>
    <w:lvl w:ilvl="3">
      <w:start w:val="1"/>
      <w:numFmt w:val="decimal"/>
      <w:lvlText w:val="%4."/>
      <w:lvlJc w:val="left"/>
      <w:pPr>
        <w:tabs>
          <w:tab w:val="num" w:pos="3400"/>
        </w:tabs>
        <w:ind w:left="3400" w:hanging="360"/>
      </w:pPr>
      <w:rPr>
        <w:rFonts w:cs="Times New Roman"/>
      </w:rPr>
    </w:lvl>
    <w:lvl w:ilvl="4">
      <w:start w:val="1"/>
      <w:numFmt w:val="lowerLetter"/>
      <w:lvlText w:val="%5."/>
      <w:lvlJc w:val="left"/>
      <w:pPr>
        <w:tabs>
          <w:tab w:val="num" w:pos="4120"/>
        </w:tabs>
        <w:ind w:left="4120" w:hanging="360"/>
      </w:pPr>
      <w:rPr>
        <w:rFonts w:cs="Times New Roman"/>
      </w:rPr>
    </w:lvl>
    <w:lvl w:ilvl="5">
      <w:start w:val="1"/>
      <w:numFmt w:val="lowerRoman"/>
      <w:lvlText w:val="%6."/>
      <w:lvlJc w:val="right"/>
      <w:pPr>
        <w:tabs>
          <w:tab w:val="num" w:pos="4840"/>
        </w:tabs>
        <w:ind w:left="4840" w:hanging="180"/>
      </w:pPr>
      <w:rPr>
        <w:rFonts w:cs="Times New Roman"/>
      </w:rPr>
    </w:lvl>
    <w:lvl w:ilvl="6">
      <w:start w:val="1"/>
      <w:numFmt w:val="decimal"/>
      <w:lvlText w:val="%7."/>
      <w:lvlJc w:val="left"/>
      <w:pPr>
        <w:tabs>
          <w:tab w:val="num" w:pos="5560"/>
        </w:tabs>
        <w:ind w:left="5560" w:hanging="360"/>
      </w:pPr>
      <w:rPr>
        <w:rFonts w:cs="Times New Roman"/>
      </w:rPr>
    </w:lvl>
    <w:lvl w:ilvl="7">
      <w:start w:val="1"/>
      <w:numFmt w:val="lowerLetter"/>
      <w:lvlText w:val="%8."/>
      <w:lvlJc w:val="left"/>
      <w:pPr>
        <w:tabs>
          <w:tab w:val="num" w:pos="6280"/>
        </w:tabs>
        <w:ind w:left="6280" w:hanging="360"/>
      </w:pPr>
      <w:rPr>
        <w:rFonts w:cs="Times New Roman"/>
      </w:rPr>
    </w:lvl>
    <w:lvl w:ilvl="8">
      <w:start w:val="1"/>
      <w:numFmt w:val="lowerRoman"/>
      <w:lvlText w:val="%9."/>
      <w:lvlJc w:val="right"/>
      <w:pPr>
        <w:tabs>
          <w:tab w:val="num" w:pos="7000"/>
        </w:tabs>
        <w:ind w:left="7000" w:hanging="180"/>
      </w:pPr>
      <w:rPr>
        <w:rFonts w:cs="Times New Roman"/>
      </w:rPr>
    </w:lvl>
  </w:abstractNum>
  <w:abstractNum w:abstractNumId="17"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9"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8DC52EF"/>
    <w:multiLevelType w:val="multilevel"/>
    <w:tmpl w:val="18DC52EF"/>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19335D4F"/>
    <w:multiLevelType w:val="multilevel"/>
    <w:tmpl w:val="19335D4F"/>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25DA51CD"/>
    <w:multiLevelType w:val="multilevel"/>
    <w:tmpl w:val="25DA51CD"/>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64D071E"/>
    <w:multiLevelType w:val="multilevel"/>
    <w:tmpl w:val="264D071E"/>
    <w:lvl w:ilvl="0">
      <w:start w:val="2"/>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83705B5"/>
    <w:multiLevelType w:val="multilevel"/>
    <w:tmpl w:val="283705B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1D50410"/>
    <w:multiLevelType w:val="hybridMultilevel"/>
    <w:tmpl w:val="033EB616"/>
    <w:lvl w:ilvl="0" w:tplc="3AEE2826">
      <w:start w:val="1"/>
      <w:numFmt w:val="decimal"/>
      <w:lvlText w:val="%1"/>
      <w:lvlJc w:val="left"/>
      <w:pPr>
        <w:tabs>
          <w:tab w:val="num" w:pos="720"/>
        </w:tabs>
        <w:ind w:left="0"/>
      </w:pPr>
      <w:rPr>
        <w:rFonts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7" w15:restartNumberingAfterBreak="0">
    <w:nsid w:val="32954AA8"/>
    <w:multiLevelType w:val="multilevel"/>
    <w:tmpl w:val="32954AA8"/>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36202A17"/>
    <w:multiLevelType w:val="multilevel"/>
    <w:tmpl w:val="36202A1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7590B6D"/>
    <w:multiLevelType w:val="multilevel"/>
    <w:tmpl w:val="37590B6D"/>
    <w:lvl w:ilvl="0">
      <w:start w:val="1"/>
      <w:numFmt w:val="decimal"/>
      <w:lvlText w:val="%1"/>
      <w:lvlJc w:val="left"/>
      <w:pPr>
        <w:tabs>
          <w:tab w:val="num" w:pos="720"/>
        </w:tabs>
      </w:pPr>
      <w:rPr>
        <w:rFonts w:cs="Times New Roman" w:hint="default"/>
        <w:b w:val="0"/>
        <w:color w:val="auto"/>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6"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7"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08C0418"/>
    <w:multiLevelType w:val="hybridMultilevel"/>
    <w:tmpl w:val="5764E9B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2"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4384E7A"/>
    <w:multiLevelType w:val="multilevel"/>
    <w:tmpl w:val="44384E7A"/>
    <w:lvl w:ilvl="0">
      <w:start w:val="1"/>
      <w:numFmt w:val="decimal"/>
      <w:lvlText w:val="%1"/>
      <w:lvlJc w:val="left"/>
      <w:pPr>
        <w:tabs>
          <w:tab w:val="num" w:pos="57"/>
        </w:tabs>
        <w:ind w:left="5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4"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45051635"/>
    <w:multiLevelType w:val="multilevel"/>
    <w:tmpl w:val="45051635"/>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8"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54951373"/>
    <w:multiLevelType w:val="multilevel"/>
    <w:tmpl w:val="54951373"/>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51550FB"/>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61"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55A445BC"/>
    <w:multiLevelType w:val="hybridMultilevel"/>
    <w:tmpl w:val="04360C5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3"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5"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6" w15:restartNumberingAfterBreak="0">
    <w:nsid w:val="5FD71468"/>
    <w:multiLevelType w:val="multilevel"/>
    <w:tmpl w:val="5FD71468"/>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3"/>
        </w:tabs>
        <w:ind w:left="1443" w:hanging="360"/>
      </w:pPr>
      <w:rPr>
        <w:rFonts w:cs="Times New Roman"/>
      </w:rPr>
    </w:lvl>
    <w:lvl w:ilvl="2">
      <w:start w:val="1"/>
      <w:numFmt w:val="lowerRoman"/>
      <w:lvlText w:val="%3."/>
      <w:lvlJc w:val="right"/>
      <w:pPr>
        <w:tabs>
          <w:tab w:val="num" w:pos="2163"/>
        </w:tabs>
        <w:ind w:left="2163" w:hanging="180"/>
      </w:pPr>
      <w:rPr>
        <w:rFonts w:cs="Times New Roman"/>
      </w:rPr>
    </w:lvl>
    <w:lvl w:ilvl="3">
      <w:start w:val="1"/>
      <w:numFmt w:val="decimal"/>
      <w:lvlText w:val="%4."/>
      <w:lvlJc w:val="left"/>
      <w:pPr>
        <w:tabs>
          <w:tab w:val="num" w:pos="2883"/>
        </w:tabs>
        <w:ind w:left="2883" w:hanging="360"/>
      </w:pPr>
      <w:rPr>
        <w:rFonts w:cs="Times New Roman"/>
      </w:rPr>
    </w:lvl>
    <w:lvl w:ilvl="4">
      <w:start w:val="1"/>
      <w:numFmt w:val="lowerLetter"/>
      <w:lvlText w:val="%5."/>
      <w:lvlJc w:val="left"/>
      <w:pPr>
        <w:tabs>
          <w:tab w:val="num" w:pos="3603"/>
        </w:tabs>
        <w:ind w:left="3603" w:hanging="360"/>
      </w:pPr>
      <w:rPr>
        <w:rFonts w:cs="Times New Roman"/>
      </w:rPr>
    </w:lvl>
    <w:lvl w:ilvl="5">
      <w:start w:val="1"/>
      <w:numFmt w:val="lowerRoman"/>
      <w:lvlText w:val="%6."/>
      <w:lvlJc w:val="right"/>
      <w:pPr>
        <w:tabs>
          <w:tab w:val="num" w:pos="4323"/>
        </w:tabs>
        <w:ind w:left="4323" w:hanging="180"/>
      </w:pPr>
      <w:rPr>
        <w:rFonts w:cs="Times New Roman"/>
      </w:rPr>
    </w:lvl>
    <w:lvl w:ilvl="6">
      <w:start w:val="1"/>
      <w:numFmt w:val="decimal"/>
      <w:lvlText w:val="%7."/>
      <w:lvlJc w:val="left"/>
      <w:pPr>
        <w:tabs>
          <w:tab w:val="num" w:pos="5043"/>
        </w:tabs>
        <w:ind w:left="5043" w:hanging="360"/>
      </w:pPr>
      <w:rPr>
        <w:rFonts w:cs="Times New Roman"/>
      </w:rPr>
    </w:lvl>
    <w:lvl w:ilvl="7">
      <w:start w:val="1"/>
      <w:numFmt w:val="lowerLetter"/>
      <w:lvlText w:val="%8."/>
      <w:lvlJc w:val="left"/>
      <w:pPr>
        <w:tabs>
          <w:tab w:val="num" w:pos="5763"/>
        </w:tabs>
        <w:ind w:left="5763" w:hanging="360"/>
      </w:pPr>
      <w:rPr>
        <w:rFonts w:cs="Times New Roman"/>
      </w:rPr>
    </w:lvl>
    <w:lvl w:ilvl="8">
      <w:start w:val="1"/>
      <w:numFmt w:val="lowerRoman"/>
      <w:lvlText w:val="%9."/>
      <w:lvlJc w:val="right"/>
      <w:pPr>
        <w:tabs>
          <w:tab w:val="num" w:pos="6483"/>
        </w:tabs>
        <w:ind w:left="6483" w:hanging="180"/>
      </w:pPr>
      <w:rPr>
        <w:rFonts w:cs="Times New Roman"/>
      </w:rPr>
    </w:lvl>
  </w:abstractNum>
  <w:abstractNum w:abstractNumId="67" w15:restartNumberingAfterBreak="0">
    <w:nsid w:val="616B7E74"/>
    <w:multiLevelType w:val="multilevel"/>
    <w:tmpl w:val="616B7E7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8"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9"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0" w15:restartNumberingAfterBreak="0">
    <w:nsid w:val="653324A4"/>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71" w15:restartNumberingAfterBreak="0">
    <w:nsid w:val="65677BCA"/>
    <w:multiLevelType w:val="multilevel"/>
    <w:tmpl w:val="65677BC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2"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3"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5"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6" w15:restartNumberingAfterBreak="0">
    <w:nsid w:val="70605570"/>
    <w:multiLevelType w:val="multilevel"/>
    <w:tmpl w:val="70605570"/>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7"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8"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9" w15:restartNumberingAfterBreak="0">
    <w:nsid w:val="7328101B"/>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80"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1" w15:restartNumberingAfterBreak="0">
    <w:nsid w:val="772052E6"/>
    <w:multiLevelType w:val="multilevel"/>
    <w:tmpl w:val="772052E6"/>
    <w:lvl w:ilvl="0">
      <w:start w:val="1"/>
      <w:numFmt w:val="decimal"/>
      <w:lvlText w:val="%1."/>
      <w:lvlJc w:val="left"/>
      <w:pPr>
        <w:tabs>
          <w:tab w:val="num" w:pos="1240"/>
        </w:tabs>
        <w:ind w:left="124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2" w15:restartNumberingAfterBreak="0">
    <w:nsid w:val="7C312AF3"/>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83"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4"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5"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20"/>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0"/>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5"/>
  </w:num>
  <w:num w:numId="15">
    <w:abstractNumId w:val="28"/>
  </w:num>
  <w:num w:numId="16">
    <w:abstractNumId w:val="65"/>
  </w:num>
  <w:num w:numId="17">
    <w:abstractNumId w:val="39"/>
  </w:num>
  <w:num w:numId="18">
    <w:abstractNumId w:val="69"/>
  </w:num>
  <w:num w:numId="19">
    <w:abstractNumId w:val="77"/>
  </w:num>
  <w:num w:numId="20">
    <w:abstractNumId w:val="72"/>
  </w:num>
  <w:num w:numId="21">
    <w:abstractNumId w:val="9"/>
  </w:num>
  <w:num w:numId="22">
    <w:abstractNumId w:val="11"/>
  </w:num>
  <w:num w:numId="23">
    <w:abstractNumId w:val="14"/>
  </w:num>
  <w:num w:numId="24">
    <w:abstractNumId w:val="18"/>
  </w:num>
  <w:num w:numId="25">
    <w:abstractNumId w:val="23"/>
  </w:num>
  <w:num w:numId="26">
    <w:abstractNumId w:val="25"/>
  </w:num>
  <w:num w:numId="27">
    <w:abstractNumId w:val="34"/>
  </w:num>
  <w:num w:numId="28">
    <w:abstractNumId w:val="45"/>
  </w:num>
  <w:num w:numId="29">
    <w:abstractNumId w:val="46"/>
  </w:num>
  <w:num w:numId="30">
    <w:abstractNumId w:val="51"/>
  </w:num>
  <w:num w:numId="31">
    <w:abstractNumId w:val="52"/>
  </w:num>
  <w:num w:numId="32">
    <w:abstractNumId w:val="63"/>
  </w:num>
  <w:num w:numId="33">
    <w:abstractNumId w:val="64"/>
  </w:num>
  <w:num w:numId="34">
    <w:abstractNumId w:val="74"/>
  </w:num>
  <w:num w:numId="35">
    <w:abstractNumId w:val="78"/>
  </w:num>
  <w:num w:numId="36">
    <w:abstractNumId w:val="84"/>
  </w:num>
  <w:num w:numId="37">
    <w:abstractNumId w:val="85"/>
  </w:num>
  <w:num w:numId="38">
    <w:abstractNumId w:val="61"/>
  </w:num>
  <w:num w:numId="39">
    <w:abstractNumId w:val="50"/>
  </w:num>
  <w:num w:numId="40">
    <w:abstractNumId w:val="10"/>
  </w:num>
  <w:num w:numId="41">
    <w:abstractNumId w:val="8"/>
  </w:num>
  <w:num w:numId="42">
    <w:abstractNumId w:val="47"/>
  </w:num>
  <w:num w:numId="43">
    <w:abstractNumId w:val="35"/>
  </w:num>
  <w:num w:numId="44">
    <w:abstractNumId w:val="48"/>
  </w:num>
  <w:num w:numId="45">
    <w:abstractNumId w:val="44"/>
  </w:num>
  <w:num w:numId="46">
    <w:abstractNumId w:val="12"/>
  </w:num>
  <w:num w:numId="47">
    <w:abstractNumId w:val="26"/>
  </w:num>
  <w:num w:numId="48">
    <w:abstractNumId w:val="54"/>
  </w:num>
  <w:num w:numId="49">
    <w:abstractNumId w:val="13"/>
  </w:num>
  <w:num w:numId="50">
    <w:abstractNumId w:val="43"/>
  </w:num>
  <w:num w:numId="51">
    <w:abstractNumId w:val="40"/>
  </w:num>
  <w:num w:numId="52">
    <w:abstractNumId w:val="29"/>
  </w:num>
  <w:num w:numId="53">
    <w:abstractNumId w:val="33"/>
  </w:num>
  <w:num w:numId="54">
    <w:abstractNumId w:val="27"/>
  </w:num>
  <w:num w:numId="55">
    <w:abstractNumId w:val="55"/>
  </w:num>
  <w:num w:numId="56">
    <w:abstractNumId w:val="42"/>
  </w:num>
  <w:num w:numId="57">
    <w:abstractNumId w:val="6"/>
  </w:num>
  <w:num w:numId="58">
    <w:abstractNumId w:val="17"/>
  </w:num>
  <w:num w:numId="59">
    <w:abstractNumId w:val="19"/>
  </w:num>
  <w:num w:numId="60">
    <w:abstractNumId w:val="20"/>
  </w:num>
  <w:num w:numId="61">
    <w:abstractNumId w:val="57"/>
  </w:num>
  <w:num w:numId="62">
    <w:abstractNumId w:val="68"/>
  </w:num>
  <w:num w:numId="63">
    <w:abstractNumId w:val="83"/>
  </w:num>
  <w:num w:numId="64">
    <w:abstractNumId w:val="53"/>
  </w:num>
  <w:num w:numId="65">
    <w:abstractNumId w:val="38"/>
  </w:num>
  <w:num w:numId="66">
    <w:abstractNumId w:val="66"/>
  </w:num>
  <w:num w:numId="67">
    <w:abstractNumId w:val="59"/>
  </w:num>
  <w:num w:numId="68">
    <w:abstractNumId w:val="37"/>
  </w:num>
  <w:num w:numId="69">
    <w:abstractNumId w:val="81"/>
  </w:num>
  <w:num w:numId="70">
    <w:abstractNumId w:val="16"/>
  </w:num>
  <w:num w:numId="71">
    <w:abstractNumId w:val="21"/>
  </w:num>
  <w:num w:numId="72">
    <w:abstractNumId w:val="76"/>
  </w:num>
  <w:num w:numId="73">
    <w:abstractNumId w:val="32"/>
  </w:num>
  <w:num w:numId="74">
    <w:abstractNumId w:val="30"/>
  </w:num>
  <w:num w:numId="75">
    <w:abstractNumId w:val="22"/>
  </w:num>
  <w:num w:numId="76">
    <w:abstractNumId w:val="41"/>
  </w:num>
  <w:num w:numId="77">
    <w:abstractNumId w:val="31"/>
  </w:num>
  <w:num w:numId="78">
    <w:abstractNumId w:val="71"/>
  </w:num>
  <w:num w:numId="79">
    <w:abstractNumId w:val="67"/>
  </w:num>
  <w:num w:numId="80">
    <w:abstractNumId w:val="24"/>
  </w:num>
  <w:num w:numId="81">
    <w:abstractNumId w:val="36"/>
  </w:num>
  <w:num w:numId="82">
    <w:abstractNumId w:val="82"/>
  </w:num>
  <w:num w:numId="83">
    <w:abstractNumId w:val="60"/>
  </w:num>
  <w:num w:numId="84">
    <w:abstractNumId w:val="70"/>
  </w:num>
  <w:num w:numId="85">
    <w:abstractNumId w:val="79"/>
  </w:num>
  <w:num w:numId="86">
    <w:abstractNumId w:val="49"/>
  </w:num>
  <w:num w:numId="87">
    <w:abstractNumId w:val="62"/>
  </w:num>
  <w:num w:numId="88">
    <w:abstractNumId w:val="5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77FC3"/>
    <w:rsid w:val="000D0191"/>
    <w:rsid w:val="001E0CC4"/>
    <w:rsid w:val="001E775D"/>
    <w:rsid w:val="001F5317"/>
    <w:rsid w:val="002466FE"/>
    <w:rsid w:val="00264161"/>
    <w:rsid w:val="002908BA"/>
    <w:rsid w:val="003E189F"/>
    <w:rsid w:val="003F7589"/>
    <w:rsid w:val="0043448A"/>
    <w:rsid w:val="00435998"/>
    <w:rsid w:val="004C5D7C"/>
    <w:rsid w:val="005101C0"/>
    <w:rsid w:val="00540F3F"/>
    <w:rsid w:val="00656C23"/>
    <w:rsid w:val="00670D98"/>
    <w:rsid w:val="006F4A1B"/>
    <w:rsid w:val="00702859"/>
    <w:rsid w:val="007A2ADF"/>
    <w:rsid w:val="007F1255"/>
    <w:rsid w:val="00841522"/>
    <w:rsid w:val="008626FF"/>
    <w:rsid w:val="0086631E"/>
    <w:rsid w:val="00870652"/>
    <w:rsid w:val="00970959"/>
    <w:rsid w:val="00986055"/>
    <w:rsid w:val="00A10165"/>
    <w:rsid w:val="00A37989"/>
    <w:rsid w:val="00AE033D"/>
    <w:rsid w:val="00BE0DFE"/>
    <w:rsid w:val="00BE3E52"/>
    <w:rsid w:val="00CA6F83"/>
    <w:rsid w:val="00CB258E"/>
    <w:rsid w:val="00CB6A3E"/>
    <w:rsid w:val="00D17F7D"/>
    <w:rsid w:val="00D927A6"/>
    <w:rsid w:val="00D9606C"/>
    <w:rsid w:val="00E60B2B"/>
    <w:rsid w:val="00F231D8"/>
    <w:rsid w:val="00FC4534"/>
    <w:rsid w:val="00FD16EF"/>
    <w:rsid w:val="00FF14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01FF9"/>
  <w15:docId w15:val="{3E573E6C-90C5-4B2C-AE86-5F76E7DB8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27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eldorado\Desktop\4213%20&#1088;&#1087;&#1076;%20&#1043;&#1088;&#1072;&#1078;&#1076;&#1072;&#1085;&#1089;&#1082;&#1080;&#1081;%20&#1087;&#1088;&#1086;&#1094;&#1077;&#1089;&#1089;%20(&#1088;&#1072;&#1073;&#1086;&#1090;&#1072;&#1102;).doc" TargetMode="External"/><Relationship Id="rId21" Type="http://schemas.openxmlformats.org/officeDocument/2006/relationships/hyperlink" Target="file:///C:\Users\eldorado\&#1070;&#1085;&#1080;&#1090;&#1099;%20&#1085;&#1072;%20&#1086;&#1073;&#1085;&#1086;&#1074;&#1083;&#1077;&#1085;&#1080;&#1077;\&#1089;&#1076;&#1077;&#1083;&#1072;&#1085;&#1099;\4213.03.01;&#1056;&#1059;.01;1.doc" TargetMode="External"/><Relationship Id="rId34" Type="http://schemas.openxmlformats.org/officeDocument/2006/relationships/hyperlink" Target="consultantplus://offline/ref=B0F27951176A7CD05A4CB451F1B757FA6D15D920375669D85AC2176BA5C4DF9D1D0B73120DD4E8DCQBZ5J" TargetMode="External"/><Relationship Id="rId42" Type="http://schemas.openxmlformats.org/officeDocument/2006/relationships/hyperlink" Target="consultantplus://offline/ref=B0F27951176A7CD05A4CB451F1B757FA6D15D920375669D85AC2176BA5C4DF9D1D0B73150CQDZCJ" TargetMode="External"/><Relationship Id="rId47" Type="http://schemas.openxmlformats.org/officeDocument/2006/relationships/hyperlink" Target="consultantplus://offline/ref=B0F27951176A7CD05A4CB451F1B757FA6D15D920375669D85AC2176BA5C4DF9D1D0B73120DD4EADDQBZBJ" TargetMode="External"/><Relationship Id="rId50" Type="http://schemas.openxmlformats.org/officeDocument/2006/relationships/hyperlink" Target="consultantplus://offline/ref=B0F27951176A7CD05A4CB451F1B757FA6D15D920375669D85AC2176BA5C4DF9D1D0B73120DD4EBDAQBZ9J" TargetMode="External"/><Relationship Id="rId55" Type="http://schemas.openxmlformats.org/officeDocument/2006/relationships/hyperlink" Target="consultantplus://offline/ref=B0F27951176A7CD05A4CB451F1B757FA6D15D920375669D85AC2176BA5C4DF9D1D0B73120DD4ECDDQBZEJ" TargetMode="External"/><Relationship Id="rId63" Type="http://schemas.openxmlformats.org/officeDocument/2006/relationships/hyperlink" Target="http://www.infolex.narod.ru/gpl_gnu/gplrus.html" TargetMode="External"/><Relationship Id="rId7" Type="http://schemas.openxmlformats.org/officeDocument/2006/relationships/hyperlink" Target="file:///C:\Users\eldorado\&#1070;&#1085;&#1080;&#1090;&#1099;%20&#1085;&#1072;%20&#1086;&#1073;&#1085;&#1086;&#1074;&#1083;&#1077;&#1085;&#1080;&#1077;\&#1089;&#1076;&#1077;&#1083;&#1072;&#1085;&#1099;\4213.03.01;&#1056;&#1059;.01;1.doc" TargetMode="External"/><Relationship Id="rId2" Type="http://schemas.openxmlformats.org/officeDocument/2006/relationships/styles" Target="styles.xml"/><Relationship Id="rId16" Type="http://schemas.openxmlformats.org/officeDocument/2006/relationships/hyperlink" Target="file:///C:\Users\eldorado\&#1070;&#1085;&#1080;&#1090;&#1099;%20&#1085;&#1072;%20&#1086;&#1073;&#1085;&#1086;&#1074;&#1083;&#1077;&#1085;&#1080;&#1077;\&#1089;&#1076;&#1077;&#1083;&#1072;&#1085;&#1099;\4213.03.01;&#1056;&#1059;.01;1.doc" TargetMode="External"/><Relationship Id="rId29" Type="http://schemas.openxmlformats.org/officeDocument/2006/relationships/hyperlink" Target="file:///C:\Users\eldorado\Desktop\4213%20&#1088;&#1087;&#1076;%20&#1043;&#1088;&#1072;&#1078;&#1076;&#1072;&#1085;&#1089;&#1082;&#1080;&#1081;%20&#1087;&#1088;&#1086;&#1094;&#1077;&#1089;&#1089;%20(&#1088;&#1072;&#1073;&#1086;&#1090;&#1072;&#1102;).doc" TargetMode="External"/><Relationship Id="rId11" Type="http://schemas.openxmlformats.org/officeDocument/2006/relationships/hyperlink" Target="file:///C:\Users\eldorado\&#1070;&#1085;&#1080;&#1090;&#1099;%20&#1085;&#1072;%20&#1086;&#1073;&#1085;&#1086;&#1074;&#1083;&#1077;&#1085;&#1080;&#1077;\&#1089;&#1076;&#1077;&#1083;&#1072;&#1085;&#1099;\4213.03.01;&#1056;&#1059;.01;1.doc" TargetMode="External"/><Relationship Id="rId24" Type="http://schemas.openxmlformats.org/officeDocument/2006/relationships/hyperlink" Target="file:///C:\Users\eldorado\Desktop\4213%20&#1088;&#1087;&#1076;%20&#1043;&#1088;&#1072;&#1078;&#1076;&#1072;&#1085;&#1089;&#1082;&#1080;&#1081;%20&#1087;&#1088;&#1086;&#1094;&#1077;&#1089;&#1089;%20(&#1088;&#1072;&#1073;&#1086;&#1090;&#1072;&#1102;).doc" TargetMode="External"/><Relationship Id="rId32" Type="http://schemas.openxmlformats.org/officeDocument/2006/relationships/hyperlink" Target="consultantplus://offline/ref=B0F27951176A7CD05A4CB451F1B757FA6D15D920375669D85AC2176BA5C4DF9D1D0B73120DD4E8DDQBZ9J" TargetMode="External"/><Relationship Id="rId37" Type="http://schemas.openxmlformats.org/officeDocument/2006/relationships/hyperlink" Target="consultantplus://offline/ref=B0F27951176A7CD05A4CB451F1B757FA6D15D920375669D85AC2176BA5C4DF9D1D0B731AQ0ZCJ" TargetMode="External"/><Relationship Id="rId40" Type="http://schemas.openxmlformats.org/officeDocument/2006/relationships/hyperlink" Target="consultantplus://offline/ref=B0F27951176A7CD05A4CB451F1B757FA6D15D920375669D85AC2176BA5C4DF9D1D0B73120DD4EADCQBZDJ" TargetMode="External"/><Relationship Id="rId45" Type="http://schemas.openxmlformats.org/officeDocument/2006/relationships/hyperlink" Target="consultantplus://offline/ref=B0F27951176A7CD05A4CB451F1B757FA6D15D920375669D85AC2176BA5C4DF9D1D0B73120DD4ECD7QBZFJ" TargetMode="External"/><Relationship Id="rId53" Type="http://schemas.openxmlformats.org/officeDocument/2006/relationships/hyperlink" Target="consultantplus://offline/ref=B0F27951176A7CD05A4CB451F1B757FA6D15D920375669D85AC2176BA5C4DF9D1D0B73120DD4EBD7QBZ4J" TargetMode="External"/><Relationship Id="rId58" Type="http://schemas.openxmlformats.org/officeDocument/2006/relationships/hyperlink" Target="consultantplus://offline/ref=E406F0A183BD8D2245A9F0A5C220C0270EDA5F7ABC07ECD866B2EA250C557D48AFB4066F594F2D60F9hCJ" TargetMode="External"/><Relationship Id="rId66" Type="http://schemas.openxmlformats.org/officeDocument/2006/relationships/theme" Target="theme/theme1.xml"/><Relationship Id="rId5" Type="http://schemas.openxmlformats.org/officeDocument/2006/relationships/image" Target="media/image1.png"/><Relationship Id="rId61" Type="http://schemas.openxmlformats.org/officeDocument/2006/relationships/hyperlink" Target="http://qsp.su/tools/onlinehelp/about_license_gpl_russian.html" TargetMode="External"/><Relationship Id="rId19" Type="http://schemas.openxmlformats.org/officeDocument/2006/relationships/hyperlink" Target="file:///C:\Users\eldorado\&#1070;&#1085;&#1080;&#1090;&#1099;%20&#1085;&#1072;%20&#1086;&#1073;&#1085;&#1086;&#1074;&#1083;&#1077;&#1085;&#1080;&#1077;\&#1089;&#1076;&#1077;&#1083;&#1072;&#1085;&#1099;\4213.03.01;&#1056;&#1059;.01;1.doc" TargetMode="External"/><Relationship Id="rId14" Type="http://schemas.openxmlformats.org/officeDocument/2006/relationships/hyperlink" Target="file:///C:\Users\eldorado\&#1070;&#1085;&#1080;&#1090;&#1099;%20&#1085;&#1072;%20&#1086;&#1073;&#1085;&#1086;&#1074;&#1083;&#1077;&#1085;&#1080;&#1077;\&#1089;&#1076;&#1077;&#1083;&#1072;&#1085;&#1099;\4213.03.01;&#1056;&#1059;.01;1.doc" TargetMode="External"/><Relationship Id="rId22" Type="http://schemas.openxmlformats.org/officeDocument/2006/relationships/hyperlink" Target="file:///C:\Users\eldorado\Desktop\4213%20&#1088;&#1087;&#1076;%20&#1043;&#1088;&#1072;&#1078;&#1076;&#1072;&#1085;&#1089;&#1082;&#1080;&#1081;%20&#1087;&#1088;&#1086;&#1094;&#1077;&#1089;&#1089;%20(&#1088;&#1072;&#1073;&#1086;&#1090;&#1072;&#1102;).doc" TargetMode="External"/><Relationship Id="rId27" Type="http://schemas.openxmlformats.org/officeDocument/2006/relationships/hyperlink" Target="file:///C:\Users\eldorado\Desktop\4213%20&#1088;&#1087;&#1076;%20&#1043;&#1088;&#1072;&#1078;&#1076;&#1072;&#1085;&#1089;&#1082;&#1080;&#1081;%20&#1087;&#1088;&#1086;&#1094;&#1077;&#1089;&#1089;%20(&#1088;&#1072;&#1073;&#1086;&#1090;&#1072;&#1102;).doc" TargetMode="External"/><Relationship Id="rId30" Type="http://schemas.openxmlformats.org/officeDocument/2006/relationships/hyperlink" Target="file:///C:\Users\eldorado\Desktop\4213%20&#1088;&#1087;&#1076;%20&#1043;&#1088;&#1072;&#1078;&#1076;&#1072;&#1085;&#1089;&#1082;&#1080;&#1081;%20&#1087;&#1088;&#1086;&#1094;&#1077;&#1089;&#1089;%20(&#1088;&#1072;&#1073;&#1086;&#1090;&#1072;&#1102;).doc" TargetMode="External"/><Relationship Id="rId35" Type="http://schemas.openxmlformats.org/officeDocument/2006/relationships/hyperlink" Target="consultantplus://offline/ref=B0F27951176A7CD05A4CB451F1B757FA6D15D920375669D85AC2176BA5C4DF9D1D0B73120DD4E8DAQBZ9J" TargetMode="External"/><Relationship Id="rId43" Type="http://schemas.openxmlformats.org/officeDocument/2006/relationships/hyperlink" Target="consultantplus://offline/ref=B0F27951176A7CD05A4CB451F1B757FA6D15D920375669D85AC2176BA5C4DF9D1D0B73160AQDZ4J" TargetMode="External"/><Relationship Id="rId48" Type="http://schemas.openxmlformats.org/officeDocument/2006/relationships/hyperlink" Target="consultantplus://offline/ref=B0F27951176A7CD05A4CB451F1B757FA6D15D920375669D85AC2176BA5C4DF9D1D0B73120DD4EAD7QBZDJ" TargetMode="External"/><Relationship Id="rId56" Type="http://schemas.openxmlformats.org/officeDocument/2006/relationships/hyperlink" Target="consultantplus://offline/ref=B0F27951176A7CD05A4CB451F1B757FA6D15D920375669D85AC2176BA5C4DF9D1D0B73120DD4ECDBQBZDJ" TargetMode="External"/><Relationship Id="rId64" Type="http://schemas.openxmlformats.org/officeDocument/2006/relationships/hyperlink" Target="http://www.pfrf.ru" TargetMode="External"/><Relationship Id="rId8" Type="http://schemas.openxmlformats.org/officeDocument/2006/relationships/hyperlink" Target="file:///C:\Users\eldorado\&#1070;&#1085;&#1080;&#1090;&#1099;%20&#1085;&#1072;%20&#1086;&#1073;&#1085;&#1086;&#1074;&#1083;&#1077;&#1085;&#1080;&#1077;\&#1089;&#1076;&#1077;&#1083;&#1072;&#1085;&#1099;\4213.03.01;&#1056;&#1059;.01;1.doc" TargetMode="External"/><Relationship Id="rId51" Type="http://schemas.openxmlformats.org/officeDocument/2006/relationships/hyperlink" Target="consultantplus://offline/ref=B0F27951176A7CD05A4CB451F1B757FA6D15D920375669D85AC2176BA5C4DF9D1D0B73120DD4EBD9QBZ5J" TargetMode="External"/><Relationship Id="rId3" Type="http://schemas.openxmlformats.org/officeDocument/2006/relationships/settings" Target="settings.xml"/><Relationship Id="rId12" Type="http://schemas.openxmlformats.org/officeDocument/2006/relationships/hyperlink" Target="file:///C:\Users\eldorado\&#1070;&#1085;&#1080;&#1090;&#1099;%20&#1085;&#1072;%20&#1086;&#1073;&#1085;&#1086;&#1074;&#1083;&#1077;&#1085;&#1080;&#1077;\&#1089;&#1076;&#1077;&#1083;&#1072;&#1085;&#1099;\4213.03.01;&#1056;&#1059;.01;1.doc" TargetMode="External"/><Relationship Id="rId17" Type="http://schemas.openxmlformats.org/officeDocument/2006/relationships/hyperlink" Target="file:///C:\Users\eldorado\&#1070;&#1085;&#1080;&#1090;&#1099;%20&#1085;&#1072;%20&#1086;&#1073;&#1085;&#1086;&#1074;&#1083;&#1077;&#1085;&#1080;&#1077;\&#1089;&#1076;&#1077;&#1083;&#1072;&#1085;&#1099;\4213.03.01;&#1056;&#1059;.01;1.doc" TargetMode="External"/><Relationship Id="rId25" Type="http://schemas.openxmlformats.org/officeDocument/2006/relationships/hyperlink" Target="file:///C:\Users\eldorado\Desktop\4213%20&#1088;&#1087;&#1076;%20&#1043;&#1088;&#1072;&#1078;&#1076;&#1072;&#1085;&#1089;&#1082;&#1080;&#1081;%20&#1087;&#1088;&#1086;&#1094;&#1077;&#1089;&#1089;%20(&#1088;&#1072;&#1073;&#1086;&#1090;&#1072;&#1102;).doc" TargetMode="External"/><Relationship Id="rId33" Type="http://schemas.openxmlformats.org/officeDocument/2006/relationships/hyperlink" Target="consultantplus://offline/ref=B0F27951176A7CD05A4CB451F1B757FA6D15D920375669D85AC2176BA5C4DF9D1D0B73120DD4E8DCQBZEJ" TargetMode="External"/><Relationship Id="rId38" Type="http://schemas.openxmlformats.org/officeDocument/2006/relationships/hyperlink" Target="consultantplus://offline/ref=B0F27951176A7CD05A4CB451F1B757FA6D15D920375669D85AC2176BA5C4DF9D1D0B73120DD4E9DDQBZEJ" TargetMode="External"/><Relationship Id="rId46" Type="http://schemas.openxmlformats.org/officeDocument/2006/relationships/hyperlink" Target="consultantplus://offline/ref=B0F27951176A7CD05A4CB451F1B757FA6D15D920375669D85AC2176BA5C4DF9D1D0B73120DD4EADFQBZAJ" TargetMode="External"/><Relationship Id="rId59" Type="http://schemas.openxmlformats.org/officeDocument/2006/relationships/hyperlink" Target="http://qsp.su/tools/onlinehelp/about_license_gpl_russian.html" TargetMode="External"/><Relationship Id="rId20" Type="http://schemas.openxmlformats.org/officeDocument/2006/relationships/hyperlink" Target="file:///C:\Users\eldorado\&#1070;&#1085;&#1080;&#1090;&#1099;%20&#1085;&#1072;%20&#1086;&#1073;&#1085;&#1086;&#1074;&#1083;&#1077;&#1085;&#1080;&#1077;\&#1089;&#1076;&#1077;&#1083;&#1072;&#1085;&#1099;\4213.03.01;&#1056;&#1059;.01;1.doc" TargetMode="External"/><Relationship Id="rId41" Type="http://schemas.openxmlformats.org/officeDocument/2006/relationships/hyperlink" Target="consultantplus://offline/ref=B0F27951176A7CD05A4CB451F1B757FA6D15D920375669D85AC2176BA5C4DF9D1D0B73120DD4EADBQBZAJ" TargetMode="External"/><Relationship Id="rId54" Type="http://schemas.openxmlformats.org/officeDocument/2006/relationships/hyperlink" Target="consultantplus://offline/ref=B0F27951176A7CD05A4CB451F1B757FA6D15D920375669D85AC2176BA5C4DF9D1D0B73120DD4ECDEQBZBJ" TargetMode="External"/><Relationship Id="rId62" Type="http://schemas.openxmlformats.org/officeDocument/2006/relationships/hyperlink" Target="http://qsp.su/tools/onlinehelp/about_license_gpl_russian.html" TargetMode="External"/><Relationship Id="rId1" Type="http://schemas.openxmlformats.org/officeDocument/2006/relationships/numbering" Target="numbering.xml"/><Relationship Id="rId6" Type="http://schemas.openxmlformats.org/officeDocument/2006/relationships/hyperlink" Target="file:///C:\Users\eldorado\&#1070;&#1085;&#1080;&#1090;&#1099;%20&#1085;&#1072;%20&#1086;&#1073;&#1085;&#1086;&#1074;&#1083;&#1077;&#1085;&#1080;&#1077;\&#1089;&#1076;&#1077;&#1083;&#1072;&#1085;&#1099;\4213.03.01;&#1056;&#1059;.01;1.doc" TargetMode="External"/><Relationship Id="rId15" Type="http://schemas.openxmlformats.org/officeDocument/2006/relationships/hyperlink" Target="file:///C:\Users\eldorado\&#1070;&#1085;&#1080;&#1090;&#1099;%20&#1085;&#1072;%20&#1086;&#1073;&#1085;&#1086;&#1074;&#1083;&#1077;&#1085;&#1080;&#1077;\&#1089;&#1076;&#1077;&#1083;&#1072;&#1085;&#1099;\4213.03.01;&#1056;&#1059;.01;1.doc" TargetMode="External"/><Relationship Id="rId23" Type="http://schemas.openxmlformats.org/officeDocument/2006/relationships/hyperlink" Target="file:///C:\Users\eldorado\Desktop\4213%20&#1088;&#1087;&#1076;%20&#1043;&#1088;&#1072;&#1078;&#1076;&#1072;&#1085;&#1089;&#1082;&#1080;&#1081;%20&#1087;&#1088;&#1086;&#1094;&#1077;&#1089;&#1089;%20(&#1088;&#1072;&#1073;&#1086;&#1090;&#1072;&#1102;).doc" TargetMode="External"/><Relationship Id="rId28" Type="http://schemas.openxmlformats.org/officeDocument/2006/relationships/hyperlink" Target="file:///C:\Users\eldorado\Desktop\4213%20&#1088;&#1087;&#1076;%20&#1043;&#1088;&#1072;&#1078;&#1076;&#1072;&#1085;&#1089;&#1082;&#1080;&#1081;%20&#1087;&#1088;&#1086;&#1094;&#1077;&#1089;&#1089;%20(&#1088;&#1072;&#1073;&#1086;&#1090;&#1072;&#1102;).doc" TargetMode="External"/><Relationship Id="rId36" Type="http://schemas.openxmlformats.org/officeDocument/2006/relationships/hyperlink" Target="consultantplus://offline/ref=B0F27951176A7CD05A4CB451F1B757FA6D15D920375669D85AC2176BA5C4DF9D1D0B731AQ0ZBJ" TargetMode="External"/><Relationship Id="rId49" Type="http://schemas.openxmlformats.org/officeDocument/2006/relationships/hyperlink" Target="consultantplus://offline/ref=B0F27951176A7CD05A4CB451F1B757FA6D15D920375669D85AC2176BA5C4DF9D1D0B73120DD4EBDBQBZ9J" TargetMode="External"/><Relationship Id="rId57" Type="http://schemas.openxmlformats.org/officeDocument/2006/relationships/hyperlink" Target="consultantplus://offline/ref=E406F0A183BD8D2245A9F0A5C220C0270BDC5C73BF0AB1D26EEBE6270B5A225FA8FD0A6E594E21F6h8J" TargetMode="External"/><Relationship Id="rId10" Type="http://schemas.openxmlformats.org/officeDocument/2006/relationships/hyperlink" Target="file:///C:\Users\eldorado\&#1070;&#1085;&#1080;&#1090;&#1099;%20&#1085;&#1072;%20&#1086;&#1073;&#1085;&#1086;&#1074;&#1083;&#1077;&#1085;&#1080;&#1077;\&#1089;&#1076;&#1077;&#1083;&#1072;&#1085;&#1099;\4213.03.01;&#1056;&#1059;.01;1.doc" TargetMode="External"/><Relationship Id="rId31" Type="http://schemas.openxmlformats.org/officeDocument/2006/relationships/hyperlink" Target="consultantplus://offline/ref=B0F27951176A7CD05A4CB451F1B757FA6D15D920375669D85AC2176BA5C4DF9D1D0B731609QDZ1J" TargetMode="External"/><Relationship Id="rId44" Type="http://schemas.openxmlformats.org/officeDocument/2006/relationships/hyperlink" Target="consultantplus://offline/ref=B0F27951176A7CD05A4CB451F1B757FA6D15D920375669D85AC2176BA5C4DF9D1D0B73120DD4EED8QBZBJ" TargetMode="External"/><Relationship Id="rId52" Type="http://schemas.openxmlformats.org/officeDocument/2006/relationships/hyperlink" Target="consultantplus://offline/ref=B0F27951176A7CD05A4CB451F1B757FA6D15D920375669D85AC2176BA5C4DF9D1D0B73120DD4EBD8QBZ4J" TargetMode="External"/><Relationship Id="rId60" Type="http://schemas.openxmlformats.org/officeDocument/2006/relationships/hyperlink" Target="http://qsp.su/tools/onlinehelp/about_license_gpl_russian.html"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eldorado\&#1070;&#1085;&#1080;&#1090;&#1099;%20&#1085;&#1072;%20&#1086;&#1073;&#1085;&#1086;&#1074;&#1083;&#1077;&#1085;&#1080;&#1077;\&#1089;&#1076;&#1077;&#1083;&#1072;&#1085;&#1099;\4213.03.01;&#1056;&#1059;.01;1.doc" TargetMode="External"/><Relationship Id="rId13" Type="http://schemas.openxmlformats.org/officeDocument/2006/relationships/hyperlink" Target="file:///C:\Users\eldorado\&#1070;&#1085;&#1080;&#1090;&#1099;%20&#1085;&#1072;%20&#1086;&#1073;&#1085;&#1086;&#1074;&#1083;&#1077;&#1085;&#1080;&#1077;\&#1089;&#1076;&#1077;&#1083;&#1072;&#1085;&#1099;\4213.03.01;&#1056;&#1059;.01;1.doc" TargetMode="External"/><Relationship Id="rId18" Type="http://schemas.openxmlformats.org/officeDocument/2006/relationships/hyperlink" Target="file:///C:\Users\eldorado\&#1070;&#1085;&#1080;&#1090;&#1099;%20&#1085;&#1072;%20&#1086;&#1073;&#1085;&#1086;&#1074;&#1083;&#1077;&#1085;&#1080;&#1077;\&#1089;&#1076;&#1077;&#1083;&#1072;&#1085;&#1099;\4213.03.01;&#1056;&#1059;.01;1.doc" TargetMode="External"/><Relationship Id="rId39" Type="http://schemas.openxmlformats.org/officeDocument/2006/relationships/hyperlink" Target="consultantplus://offline/ref=B0F27951176A7CD05A4CB451F1B757FA6D15D920375669D85AC2176BA5C4DF9D1D0B731004QDZ5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12892</Words>
  <Characters>73486</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2022-01-31T14:48:00Z</cp:lastPrinted>
  <dcterms:created xsi:type="dcterms:W3CDTF">2023-04-21T07:08:00Z</dcterms:created>
  <dcterms:modified xsi:type="dcterms:W3CDTF">2023-04-24T14:09:00Z</dcterms:modified>
</cp:coreProperties>
</file>